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31D9D" w14:textId="77777777" w:rsidR="006E3362" w:rsidRPr="00FD1E59" w:rsidRDefault="006E3362" w:rsidP="006E3362">
      <w:pPr>
        <w:pStyle w:val="msonospacing0"/>
        <w:ind w:firstLine="720"/>
        <w:rPr>
          <w:rFonts w:ascii="Garamond" w:hAnsi="Garamond"/>
          <w:sz w:val="24"/>
          <w:szCs w:val="24"/>
        </w:rPr>
      </w:pPr>
      <w:r w:rsidRPr="00FD1E59">
        <w:rPr>
          <w:rFonts w:ascii="Garamond" w:hAnsi="Garamond"/>
          <w:noProof/>
          <w:sz w:val="24"/>
          <w:szCs w:val="24"/>
          <w:lang w:val="en-GB" w:eastAsia="en-GB"/>
        </w:rPr>
        <w:drawing>
          <wp:anchor distT="0" distB="0" distL="114300" distR="114300" simplePos="0" relativeHeight="251659264" behindDoc="1" locked="0" layoutInCell="1" allowOverlap="0" wp14:anchorId="25FC2630" wp14:editId="5551D06F">
            <wp:simplePos x="0" y="0"/>
            <wp:positionH relativeFrom="column">
              <wp:posOffset>17780</wp:posOffset>
            </wp:positionH>
            <wp:positionV relativeFrom="paragraph">
              <wp:posOffset>22860</wp:posOffset>
            </wp:positionV>
            <wp:extent cx="347345" cy="467995"/>
            <wp:effectExtent l="0" t="0" r="0" b="8255"/>
            <wp:wrapNone/>
            <wp:docPr id="2" name="Imagine 2" descr="C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G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7345" cy="467995"/>
                    </a:xfrm>
                    <a:prstGeom prst="rect">
                      <a:avLst/>
                    </a:prstGeom>
                    <a:noFill/>
                  </pic:spPr>
                </pic:pic>
              </a:graphicData>
            </a:graphic>
            <wp14:sizeRelH relativeFrom="page">
              <wp14:pctWidth>0</wp14:pctWidth>
            </wp14:sizeRelH>
            <wp14:sizeRelV relativeFrom="page">
              <wp14:pctHeight>0</wp14:pctHeight>
            </wp14:sizeRelV>
          </wp:anchor>
        </w:drawing>
      </w:r>
      <w:r w:rsidRPr="00FD1E59">
        <w:rPr>
          <w:rFonts w:ascii="Garamond" w:hAnsi="Garamond"/>
          <w:sz w:val="24"/>
          <w:szCs w:val="24"/>
        </w:rPr>
        <w:t>ROMÂNIA</w:t>
      </w:r>
    </w:p>
    <w:p w14:paraId="0083FEB5" w14:textId="77777777" w:rsidR="006E3362" w:rsidRPr="00FD1E59" w:rsidRDefault="006E3362" w:rsidP="006E3362">
      <w:pPr>
        <w:pStyle w:val="msonospacing0"/>
        <w:ind w:firstLine="720"/>
        <w:rPr>
          <w:rFonts w:ascii="Garamond" w:hAnsi="Garamond"/>
          <w:sz w:val="24"/>
          <w:szCs w:val="24"/>
        </w:rPr>
      </w:pPr>
      <w:r w:rsidRPr="00FD1E59">
        <w:rPr>
          <w:rFonts w:ascii="Garamond" w:hAnsi="Garamond"/>
          <w:sz w:val="24"/>
          <w:szCs w:val="24"/>
        </w:rPr>
        <w:t>JUDEŢUL CĂLĂRAŞI</w:t>
      </w:r>
    </w:p>
    <w:p w14:paraId="62CF2418" w14:textId="77777777" w:rsidR="006E3362" w:rsidRPr="00FD1E59" w:rsidRDefault="006E3362" w:rsidP="006E3362">
      <w:pPr>
        <w:pStyle w:val="msonospacing0"/>
        <w:ind w:firstLine="720"/>
        <w:rPr>
          <w:rFonts w:ascii="Garamond" w:hAnsi="Garamond"/>
          <w:sz w:val="24"/>
          <w:szCs w:val="24"/>
        </w:rPr>
      </w:pPr>
      <w:r w:rsidRPr="00FD1E59">
        <w:rPr>
          <w:rFonts w:ascii="Garamond" w:hAnsi="Garamond"/>
          <w:sz w:val="24"/>
          <w:szCs w:val="24"/>
        </w:rPr>
        <w:t xml:space="preserve">CONSILIUL LOCAL  </w:t>
      </w:r>
      <w:r>
        <w:rPr>
          <w:rFonts w:ascii="Garamond" w:hAnsi="Garamond"/>
          <w:sz w:val="24"/>
          <w:szCs w:val="24"/>
        </w:rPr>
        <w:t>MITRENI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4"/>
        <w:gridCol w:w="4086"/>
      </w:tblGrid>
      <w:tr w:rsidR="006E3362" w:rsidRPr="00FD1E59" w14:paraId="093F7929" w14:textId="77777777" w:rsidTr="007A73F4">
        <w:tc>
          <w:tcPr>
            <w:tcW w:w="2815" w:type="pct"/>
            <w:tcBorders>
              <w:top w:val="single" w:sz="4" w:space="0" w:color="auto"/>
              <w:left w:val="single" w:sz="4" w:space="0" w:color="auto"/>
              <w:bottom w:val="single" w:sz="4" w:space="0" w:color="auto"/>
              <w:right w:val="single" w:sz="4" w:space="0" w:color="auto"/>
            </w:tcBorders>
          </w:tcPr>
          <w:p w14:paraId="3FA88B5B" w14:textId="77777777" w:rsidR="006E3362" w:rsidRPr="00FD1E59" w:rsidRDefault="006E3362" w:rsidP="007A73F4">
            <w:pPr>
              <w:pStyle w:val="msonospacing0"/>
              <w:spacing w:line="276" w:lineRule="auto"/>
              <w:rPr>
                <w:rFonts w:ascii="Garamond" w:hAnsi="Garamond"/>
                <w:sz w:val="24"/>
                <w:szCs w:val="24"/>
                <w:lang w:eastAsia="en-US"/>
              </w:rPr>
            </w:pPr>
            <w:r w:rsidRPr="00FD1E59">
              <w:rPr>
                <w:rFonts w:ascii="Garamond" w:hAnsi="Garamond"/>
                <w:sz w:val="24"/>
                <w:szCs w:val="24"/>
              </w:rPr>
              <w:t xml:space="preserve">Str. </w:t>
            </w:r>
            <w:r>
              <w:rPr>
                <w:rFonts w:ascii="Garamond" w:hAnsi="Garamond"/>
                <w:sz w:val="24"/>
                <w:szCs w:val="24"/>
              </w:rPr>
              <w:t>Musetelului</w:t>
            </w:r>
            <w:r w:rsidRPr="00FD1E59">
              <w:rPr>
                <w:rFonts w:ascii="Garamond" w:hAnsi="Garamond"/>
                <w:sz w:val="24"/>
                <w:szCs w:val="24"/>
              </w:rPr>
              <w:t xml:space="preserve">, nr. </w:t>
            </w:r>
            <w:r>
              <w:rPr>
                <w:rFonts w:ascii="Garamond" w:hAnsi="Garamond"/>
                <w:sz w:val="24"/>
                <w:szCs w:val="24"/>
              </w:rPr>
              <w:t>187</w:t>
            </w:r>
            <w:r w:rsidRPr="00FD1E59">
              <w:rPr>
                <w:rFonts w:ascii="Garamond" w:hAnsi="Garamond"/>
                <w:sz w:val="24"/>
                <w:szCs w:val="24"/>
              </w:rPr>
              <w:t xml:space="preserve">,comuna </w:t>
            </w:r>
            <w:r>
              <w:rPr>
                <w:rFonts w:ascii="Garamond" w:hAnsi="Garamond"/>
                <w:sz w:val="24"/>
                <w:szCs w:val="24"/>
              </w:rPr>
              <w:t>Mitreni</w:t>
            </w:r>
            <w:r w:rsidRPr="00FD1E59">
              <w:rPr>
                <w:rFonts w:ascii="Garamond" w:hAnsi="Garamond"/>
                <w:sz w:val="24"/>
                <w:szCs w:val="24"/>
              </w:rPr>
              <w:t>,  judeţul Călăraşi, CP-917</w:t>
            </w:r>
            <w:r>
              <w:rPr>
                <w:rFonts w:ascii="Garamond" w:hAnsi="Garamond"/>
                <w:sz w:val="24"/>
                <w:szCs w:val="24"/>
              </w:rPr>
              <w:t>175</w:t>
            </w:r>
            <w:r w:rsidRPr="00FD1E59">
              <w:rPr>
                <w:rFonts w:ascii="Garamond" w:hAnsi="Garamond"/>
                <w:sz w:val="24"/>
                <w:szCs w:val="24"/>
              </w:rPr>
              <w:t xml:space="preserve">, </w:t>
            </w:r>
          </w:p>
          <w:p w14:paraId="3FF6F0CF" w14:textId="77777777" w:rsidR="006E3362" w:rsidRPr="00FD1E59" w:rsidRDefault="006E3362" w:rsidP="007A73F4">
            <w:pPr>
              <w:pStyle w:val="msonospacing0"/>
              <w:spacing w:line="276" w:lineRule="auto"/>
              <w:rPr>
                <w:rFonts w:ascii="Garamond" w:hAnsi="Garamond"/>
                <w:sz w:val="24"/>
                <w:szCs w:val="24"/>
                <w:lang w:eastAsia="en-US"/>
              </w:rPr>
            </w:pPr>
            <w:r w:rsidRPr="00FD1E59">
              <w:rPr>
                <w:rFonts w:ascii="Garamond" w:hAnsi="Garamond"/>
                <w:sz w:val="24"/>
                <w:szCs w:val="24"/>
              </w:rPr>
              <w:t xml:space="preserve">Tel./ fax: </w:t>
            </w:r>
            <w:r>
              <w:rPr>
                <w:rFonts w:ascii="Garamond" w:hAnsi="Garamond"/>
                <w:sz w:val="24"/>
                <w:szCs w:val="24"/>
              </w:rPr>
              <w:t>0242525450</w:t>
            </w:r>
          </w:p>
        </w:tc>
        <w:tc>
          <w:tcPr>
            <w:tcW w:w="2185" w:type="pct"/>
            <w:tcBorders>
              <w:top w:val="single" w:sz="4" w:space="0" w:color="auto"/>
              <w:left w:val="single" w:sz="4" w:space="0" w:color="auto"/>
              <w:bottom w:val="single" w:sz="4" w:space="0" w:color="auto"/>
              <w:right w:val="single" w:sz="4" w:space="0" w:color="auto"/>
            </w:tcBorders>
          </w:tcPr>
          <w:p w14:paraId="7F810B5D" w14:textId="77777777" w:rsidR="006E3362" w:rsidRPr="00FD1E59" w:rsidRDefault="006E3362" w:rsidP="007A73F4">
            <w:pPr>
              <w:pStyle w:val="msonospacing0"/>
              <w:spacing w:line="276" w:lineRule="auto"/>
              <w:rPr>
                <w:rFonts w:ascii="Garamond" w:hAnsi="Garamond"/>
                <w:sz w:val="24"/>
                <w:szCs w:val="24"/>
                <w:lang w:eastAsia="en-US"/>
              </w:rPr>
            </w:pPr>
            <w:r w:rsidRPr="00FD1E59">
              <w:rPr>
                <w:rFonts w:ascii="Garamond" w:hAnsi="Garamond"/>
                <w:sz w:val="24"/>
                <w:szCs w:val="24"/>
              </w:rPr>
              <w:t xml:space="preserve">e-mail:  </w:t>
            </w:r>
            <w:r w:rsidRPr="0072299D">
              <w:rPr>
                <w:rFonts w:ascii="Garamond" w:hAnsi="Garamond"/>
                <w:sz w:val="24"/>
                <w:szCs w:val="24"/>
              </w:rPr>
              <w:t>contact@primariamitr</w:t>
            </w:r>
            <w:r>
              <w:rPr>
                <w:rFonts w:ascii="Garamond" w:hAnsi="Garamond"/>
                <w:sz w:val="24"/>
                <w:szCs w:val="24"/>
              </w:rPr>
              <w:t>eni.ro</w:t>
            </w:r>
            <w:r w:rsidRPr="00FD1E59">
              <w:rPr>
                <w:rFonts w:ascii="Garamond" w:hAnsi="Garamond"/>
                <w:sz w:val="24"/>
                <w:szCs w:val="24"/>
              </w:rPr>
              <w:t xml:space="preserve">; </w:t>
            </w:r>
          </w:p>
          <w:p w14:paraId="149DEAA5" w14:textId="77777777" w:rsidR="006E3362" w:rsidRPr="00FD1E59" w:rsidRDefault="006E3362" w:rsidP="007A73F4">
            <w:pPr>
              <w:pStyle w:val="msonospacing0"/>
              <w:spacing w:line="276" w:lineRule="auto"/>
              <w:rPr>
                <w:rFonts w:ascii="Garamond" w:hAnsi="Garamond"/>
                <w:sz w:val="24"/>
                <w:szCs w:val="24"/>
                <w:lang w:eastAsia="en-US"/>
              </w:rPr>
            </w:pPr>
            <w:r w:rsidRPr="00FD1E59">
              <w:rPr>
                <w:rFonts w:ascii="Garamond" w:hAnsi="Garamond"/>
                <w:sz w:val="24"/>
                <w:szCs w:val="24"/>
              </w:rPr>
              <w:t>http://</w:t>
            </w:r>
            <w:hyperlink r:id="rId5" w:history="1">
              <w:r w:rsidRPr="001F000F">
                <w:rPr>
                  <w:rStyle w:val="Hyperlink"/>
                  <w:rFonts w:ascii="Garamond" w:hAnsi="Garamond"/>
                  <w:sz w:val="24"/>
                  <w:szCs w:val="24"/>
                </w:rPr>
                <w:t>www.primariamitreni.ro</w:t>
              </w:r>
            </w:hyperlink>
            <w:r w:rsidRPr="00FD1E59">
              <w:rPr>
                <w:rFonts w:ascii="Garamond" w:hAnsi="Garamond"/>
                <w:sz w:val="24"/>
                <w:szCs w:val="24"/>
              </w:rPr>
              <w:t xml:space="preserve">   </w:t>
            </w:r>
          </w:p>
        </w:tc>
      </w:tr>
    </w:tbl>
    <w:p w14:paraId="6317DCBB" w14:textId="01894341" w:rsidR="006E3362" w:rsidRPr="00B96B98" w:rsidRDefault="006E3362" w:rsidP="006E3362">
      <w:pPr>
        <w:pStyle w:val="Heading1"/>
        <w:rPr>
          <w:rFonts w:ascii="Times New Roman" w:hAnsi="Times New Roman" w:cs="Times New Roman"/>
          <w:b/>
          <w:bCs/>
          <w:color w:val="auto"/>
          <w:sz w:val="24"/>
          <w:szCs w:val="24"/>
          <w:lang w:val="ro-RO"/>
        </w:rPr>
      </w:pPr>
      <w:r w:rsidRPr="00B96B98">
        <w:rPr>
          <w:rFonts w:ascii="Times New Roman" w:hAnsi="Times New Roman" w:cs="Times New Roman"/>
          <w:b/>
          <w:bCs/>
          <w:color w:val="auto"/>
          <w:sz w:val="24"/>
          <w:szCs w:val="24"/>
          <w:lang w:val="ro-RO"/>
        </w:rPr>
        <w:t xml:space="preserve">Nr. </w:t>
      </w:r>
      <w:r w:rsidR="00B4446F">
        <w:rPr>
          <w:rFonts w:ascii="Times New Roman" w:hAnsi="Times New Roman" w:cs="Times New Roman"/>
          <w:b/>
          <w:bCs/>
          <w:color w:val="auto"/>
          <w:sz w:val="24"/>
          <w:szCs w:val="24"/>
          <w:lang w:val="ro-RO"/>
        </w:rPr>
        <w:t>5673/12.10.2026</w:t>
      </w:r>
    </w:p>
    <w:p w14:paraId="257BCCAC" w14:textId="77777777" w:rsidR="006E3362" w:rsidRPr="00FD1E59" w:rsidRDefault="006E3362" w:rsidP="006E3362">
      <w:pPr>
        <w:autoSpaceDE w:val="0"/>
        <w:autoSpaceDN w:val="0"/>
        <w:adjustRightInd w:val="0"/>
        <w:spacing w:after="0" w:line="240" w:lineRule="auto"/>
        <w:rPr>
          <w:rFonts w:ascii="Garamond" w:hAnsi="Garamond" w:cs="TimesNewRomanPS-BoldMT"/>
          <w:b/>
          <w:bCs/>
          <w:color w:val="000000"/>
          <w:sz w:val="24"/>
          <w:szCs w:val="24"/>
        </w:rPr>
      </w:pPr>
    </w:p>
    <w:p w14:paraId="1967BB0D" w14:textId="77777777" w:rsidR="006E3362" w:rsidRPr="006E3362" w:rsidRDefault="006E3362" w:rsidP="006E3362">
      <w:pPr>
        <w:autoSpaceDE w:val="0"/>
        <w:autoSpaceDN w:val="0"/>
        <w:adjustRightInd w:val="0"/>
        <w:spacing w:after="0" w:line="240" w:lineRule="auto"/>
        <w:jc w:val="center"/>
        <w:rPr>
          <w:rFonts w:ascii="Times New Roman" w:hAnsi="Times New Roman" w:cs="Times New Roman"/>
          <w:b/>
          <w:bCs/>
          <w:color w:val="000000"/>
          <w:sz w:val="24"/>
          <w:szCs w:val="24"/>
        </w:rPr>
      </w:pPr>
      <w:r w:rsidRPr="006E3362">
        <w:rPr>
          <w:rFonts w:ascii="Times New Roman" w:hAnsi="Times New Roman" w:cs="Times New Roman"/>
          <w:b/>
          <w:bCs/>
          <w:color w:val="000000"/>
          <w:sz w:val="24"/>
          <w:szCs w:val="24"/>
        </w:rPr>
        <w:t>REFERAT DE APROBARE</w:t>
      </w:r>
    </w:p>
    <w:p w14:paraId="44AC6DC6" w14:textId="429AA6C5" w:rsidR="006E3362" w:rsidRDefault="006E3362" w:rsidP="006E3362">
      <w:pPr>
        <w:autoSpaceDE w:val="0"/>
        <w:autoSpaceDN w:val="0"/>
        <w:adjustRightInd w:val="0"/>
        <w:spacing w:after="0" w:line="240" w:lineRule="auto"/>
        <w:jc w:val="center"/>
        <w:rPr>
          <w:rFonts w:ascii="Times New Roman" w:hAnsi="Times New Roman" w:cs="Times New Roman"/>
          <w:b/>
          <w:bCs/>
          <w:i/>
          <w:iCs/>
          <w:color w:val="000000"/>
          <w:sz w:val="24"/>
          <w:szCs w:val="24"/>
        </w:rPr>
      </w:pPr>
    </w:p>
    <w:p w14:paraId="3525907B" w14:textId="77777777" w:rsidR="006E3362" w:rsidRDefault="006E3362" w:rsidP="006E3362">
      <w:pPr>
        <w:autoSpaceDE w:val="0"/>
        <w:autoSpaceDN w:val="0"/>
        <w:adjustRightInd w:val="0"/>
        <w:spacing w:after="0" w:line="240" w:lineRule="auto"/>
        <w:jc w:val="center"/>
        <w:rPr>
          <w:rFonts w:ascii="Times New Roman" w:hAnsi="Times New Roman" w:cs="Times New Roman"/>
          <w:b/>
          <w:bCs/>
          <w:i/>
          <w:iCs/>
          <w:color w:val="000000"/>
          <w:sz w:val="24"/>
          <w:szCs w:val="24"/>
        </w:rPr>
      </w:pPr>
    </w:p>
    <w:p w14:paraId="7BC34EFA" w14:textId="66BC01BB" w:rsidR="006E3362" w:rsidRPr="001E0714" w:rsidRDefault="006C14A3" w:rsidP="001E0714">
      <w:pPr>
        <w:autoSpaceDE w:val="0"/>
        <w:autoSpaceDN w:val="0"/>
        <w:adjustRightInd w:val="0"/>
        <w:spacing w:after="0" w:line="360" w:lineRule="auto"/>
        <w:jc w:val="both"/>
        <w:rPr>
          <w:rFonts w:ascii="Times New Roman" w:hAnsi="Times New Roman" w:cs="Times New Roman"/>
          <w:color w:val="000000"/>
          <w:sz w:val="24"/>
          <w:szCs w:val="24"/>
        </w:rPr>
      </w:pPr>
      <w:r w:rsidRPr="001E0714">
        <w:rPr>
          <w:rFonts w:ascii="Times New Roman" w:hAnsi="Times New Roman" w:cs="Times New Roman"/>
          <w:color w:val="000000"/>
          <w:sz w:val="24"/>
          <w:szCs w:val="24"/>
        </w:rPr>
        <w:t>Analizand situatia economica a comunei Mitreni si tinand cont de :</w:t>
      </w:r>
    </w:p>
    <w:p w14:paraId="42FB011F" w14:textId="10911A80" w:rsidR="006C14A3" w:rsidRPr="001E0714" w:rsidRDefault="006C14A3" w:rsidP="001E0714">
      <w:pPr>
        <w:autoSpaceDE w:val="0"/>
        <w:autoSpaceDN w:val="0"/>
        <w:adjustRightInd w:val="0"/>
        <w:spacing w:after="0" w:line="360" w:lineRule="auto"/>
        <w:jc w:val="both"/>
        <w:rPr>
          <w:rFonts w:ascii="Times New Roman" w:hAnsi="Times New Roman" w:cs="Times New Roman"/>
          <w:color w:val="000000"/>
          <w:sz w:val="24"/>
          <w:szCs w:val="24"/>
        </w:rPr>
      </w:pPr>
      <w:r w:rsidRPr="001E0714">
        <w:rPr>
          <w:rFonts w:ascii="Times New Roman" w:hAnsi="Times New Roman" w:cs="Times New Roman"/>
          <w:color w:val="000000"/>
          <w:sz w:val="24"/>
          <w:szCs w:val="24"/>
        </w:rPr>
        <w:t>-prevederile art 185 alin (1) lit B din Legea nr 207/2015 privind Codul de Procedura Fiscala, republicata, cu modificarile si completarile ulterioare;</w:t>
      </w:r>
    </w:p>
    <w:p w14:paraId="2935A2BB" w14:textId="6D2396DC" w:rsidR="001E0714" w:rsidRPr="001E0714" w:rsidRDefault="006C14A3" w:rsidP="001E0714">
      <w:pPr>
        <w:autoSpaceDE w:val="0"/>
        <w:autoSpaceDN w:val="0"/>
        <w:adjustRightInd w:val="0"/>
        <w:spacing w:after="0" w:line="360" w:lineRule="auto"/>
        <w:jc w:val="both"/>
        <w:rPr>
          <w:rFonts w:ascii="Times New Roman" w:hAnsi="Times New Roman" w:cs="Times New Roman"/>
          <w:color w:val="000000"/>
          <w:sz w:val="24"/>
          <w:szCs w:val="24"/>
        </w:rPr>
      </w:pPr>
      <w:r w:rsidRPr="001E0714">
        <w:rPr>
          <w:rFonts w:ascii="Times New Roman" w:hAnsi="Times New Roman" w:cs="Times New Roman"/>
          <w:color w:val="000000"/>
          <w:sz w:val="24"/>
          <w:szCs w:val="24"/>
        </w:rPr>
        <w:t>-</w:t>
      </w:r>
      <w:r w:rsidR="004E22FE" w:rsidRPr="001E0714">
        <w:rPr>
          <w:rFonts w:ascii="Times New Roman" w:hAnsi="Times New Roman" w:cs="Times New Roman"/>
          <w:color w:val="000000"/>
          <w:sz w:val="24"/>
          <w:szCs w:val="24"/>
        </w:rPr>
        <w:t>prevederile Legii nr 273/2006 privind finantele publice locale cu modificarile si compl</w:t>
      </w:r>
      <w:r w:rsidR="00B96B98">
        <w:rPr>
          <w:rFonts w:ascii="Times New Roman" w:hAnsi="Times New Roman" w:cs="Times New Roman"/>
          <w:color w:val="000000"/>
          <w:sz w:val="24"/>
          <w:szCs w:val="24"/>
        </w:rPr>
        <w:t>e</w:t>
      </w:r>
      <w:r w:rsidR="004E22FE" w:rsidRPr="001E0714">
        <w:rPr>
          <w:rFonts w:ascii="Times New Roman" w:hAnsi="Times New Roman" w:cs="Times New Roman"/>
          <w:color w:val="000000"/>
          <w:sz w:val="24"/>
          <w:szCs w:val="24"/>
        </w:rPr>
        <w:t>tarile ulterioare</w:t>
      </w:r>
      <w:r w:rsidR="001E0714" w:rsidRPr="001E0714">
        <w:rPr>
          <w:rFonts w:ascii="Times New Roman" w:hAnsi="Times New Roman" w:cs="Times New Roman"/>
          <w:color w:val="000000"/>
          <w:sz w:val="24"/>
          <w:szCs w:val="24"/>
        </w:rPr>
        <w:t>;</w:t>
      </w:r>
    </w:p>
    <w:p w14:paraId="38E4F426" w14:textId="09B0AC67" w:rsidR="006C14A3" w:rsidRPr="001E0714" w:rsidRDefault="001E0714" w:rsidP="001E0714">
      <w:pPr>
        <w:autoSpaceDE w:val="0"/>
        <w:autoSpaceDN w:val="0"/>
        <w:adjustRightInd w:val="0"/>
        <w:spacing w:after="0" w:line="360" w:lineRule="auto"/>
        <w:jc w:val="both"/>
        <w:rPr>
          <w:rFonts w:ascii="Times New Roman" w:hAnsi="Times New Roman" w:cs="Times New Roman"/>
          <w:color w:val="000000"/>
          <w:sz w:val="24"/>
          <w:szCs w:val="24"/>
        </w:rPr>
      </w:pPr>
      <w:r w:rsidRPr="001E0714">
        <w:rPr>
          <w:rFonts w:ascii="Times New Roman" w:hAnsi="Times New Roman" w:cs="Times New Roman"/>
          <w:color w:val="000000"/>
          <w:sz w:val="24"/>
          <w:szCs w:val="24"/>
        </w:rPr>
        <w:t>-</w:t>
      </w:r>
      <w:r w:rsidR="004E22FE" w:rsidRPr="001E0714">
        <w:rPr>
          <w:rFonts w:ascii="Times New Roman" w:hAnsi="Times New Roman" w:cs="Times New Roman"/>
          <w:color w:val="000000"/>
          <w:sz w:val="24"/>
          <w:szCs w:val="24"/>
        </w:rPr>
        <w:t>in temeiul sectiunii a-3-a art 129 alin (1), alin (2) lit b, alin (4) lit c din OUG nr 57/2019 privind Codul Administrativ, cu mofificarile si completarile ulterioare,</w:t>
      </w:r>
    </w:p>
    <w:p w14:paraId="7F5EC1D9" w14:textId="77777777" w:rsidR="001E0714" w:rsidRPr="001E0714" w:rsidRDefault="001E0714" w:rsidP="001E0714">
      <w:pPr>
        <w:autoSpaceDE w:val="0"/>
        <w:autoSpaceDN w:val="0"/>
        <w:adjustRightInd w:val="0"/>
        <w:spacing w:after="0" w:line="360" w:lineRule="auto"/>
        <w:jc w:val="both"/>
        <w:rPr>
          <w:rFonts w:ascii="Times New Roman" w:hAnsi="Times New Roman" w:cs="Times New Roman"/>
          <w:color w:val="000000"/>
          <w:sz w:val="24"/>
          <w:szCs w:val="24"/>
        </w:rPr>
      </w:pPr>
    </w:p>
    <w:p w14:paraId="42DE28B5" w14:textId="59D299AF" w:rsidR="001E0714" w:rsidRPr="001E0714" w:rsidRDefault="004E22FE" w:rsidP="001E0714">
      <w:pPr>
        <w:autoSpaceDE w:val="0"/>
        <w:autoSpaceDN w:val="0"/>
        <w:adjustRightInd w:val="0"/>
        <w:spacing w:after="0" w:line="360" w:lineRule="auto"/>
        <w:jc w:val="both"/>
        <w:rPr>
          <w:rFonts w:ascii="Times New Roman" w:hAnsi="Times New Roman" w:cs="Times New Roman"/>
          <w:color w:val="000000"/>
          <w:sz w:val="24"/>
          <w:szCs w:val="24"/>
        </w:rPr>
      </w:pPr>
      <w:r w:rsidRPr="001E0714">
        <w:rPr>
          <w:rFonts w:ascii="Times New Roman" w:hAnsi="Times New Roman" w:cs="Times New Roman"/>
          <w:color w:val="000000"/>
          <w:sz w:val="24"/>
          <w:szCs w:val="24"/>
        </w:rPr>
        <w:t xml:space="preserve">Consider oportun pentru dezvoltarea economica a comunei Mitreni judet Calarasi initierea unui proiect de hotarare pentru punerea in aplicare a Regulamentului </w:t>
      </w:r>
      <w:r w:rsidR="001E0714" w:rsidRPr="001E0714">
        <w:rPr>
          <w:rFonts w:ascii="Times New Roman" w:hAnsi="Times New Roman" w:cs="Times New Roman"/>
          <w:color w:val="000000"/>
          <w:sz w:val="24"/>
          <w:szCs w:val="24"/>
        </w:rPr>
        <w:t>privind acordarea de scutiri de la plata majorarilor de intarziere aferente impozitelor si taxelor locale datorate de catre persoanele fizice care au calitatea de contribuabili ai bugetului local al comunei Mitreni-Judetul Calarasi.</w:t>
      </w:r>
    </w:p>
    <w:p w14:paraId="3246A3DB" w14:textId="5FCC7048" w:rsidR="004E22FE" w:rsidRPr="001E0714" w:rsidRDefault="004E22FE" w:rsidP="006E3362">
      <w:pPr>
        <w:autoSpaceDE w:val="0"/>
        <w:autoSpaceDN w:val="0"/>
        <w:adjustRightInd w:val="0"/>
        <w:spacing w:after="0" w:line="240" w:lineRule="auto"/>
        <w:jc w:val="both"/>
        <w:rPr>
          <w:rFonts w:ascii="Times New Roman" w:hAnsi="Times New Roman" w:cs="Times New Roman"/>
          <w:color w:val="000000"/>
          <w:sz w:val="24"/>
          <w:szCs w:val="24"/>
        </w:rPr>
      </w:pPr>
    </w:p>
    <w:p w14:paraId="566689FE" w14:textId="77777777" w:rsidR="001E0714" w:rsidRDefault="001E0714" w:rsidP="001E0714">
      <w:pPr>
        <w:autoSpaceDE w:val="0"/>
        <w:autoSpaceDN w:val="0"/>
        <w:adjustRightInd w:val="0"/>
        <w:spacing w:after="0" w:line="240" w:lineRule="auto"/>
        <w:jc w:val="center"/>
        <w:rPr>
          <w:rFonts w:ascii="Garamond" w:hAnsi="Garamond" w:cs="TimesNewRomanPS-BoldItalicMT"/>
          <w:b/>
          <w:bCs/>
          <w:iCs/>
          <w:color w:val="000000"/>
          <w:sz w:val="24"/>
          <w:szCs w:val="24"/>
        </w:rPr>
      </w:pPr>
      <w:r w:rsidRPr="006E590A">
        <w:rPr>
          <w:rFonts w:ascii="Garamond" w:hAnsi="Garamond" w:cs="TimesNewRomanPS-BoldItalicMT"/>
          <w:b/>
          <w:bCs/>
          <w:iCs/>
          <w:color w:val="000000"/>
          <w:sz w:val="24"/>
          <w:szCs w:val="24"/>
        </w:rPr>
        <w:t>Ini</w:t>
      </w:r>
      <w:r w:rsidRPr="006E590A">
        <w:rPr>
          <w:rFonts w:ascii="Cambria" w:hAnsi="Cambria" w:cs="Cambria"/>
          <w:b/>
          <w:bCs/>
          <w:iCs/>
          <w:color w:val="000000"/>
          <w:sz w:val="24"/>
          <w:szCs w:val="24"/>
        </w:rPr>
        <w:t>ț</w:t>
      </w:r>
      <w:r w:rsidRPr="006E590A">
        <w:rPr>
          <w:rFonts w:ascii="Garamond" w:hAnsi="Garamond" w:cs="TimesNewRomanPS-BoldItalicMT"/>
          <w:b/>
          <w:bCs/>
          <w:iCs/>
          <w:color w:val="000000"/>
          <w:sz w:val="24"/>
          <w:szCs w:val="24"/>
        </w:rPr>
        <w:t>iator,</w:t>
      </w:r>
    </w:p>
    <w:p w14:paraId="36C8B5C8" w14:textId="77777777" w:rsidR="001E0714" w:rsidRPr="006E590A" w:rsidRDefault="001E0714" w:rsidP="001E0714">
      <w:pPr>
        <w:autoSpaceDE w:val="0"/>
        <w:autoSpaceDN w:val="0"/>
        <w:adjustRightInd w:val="0"/>
        <w:spacing w:after="0" w:line="240" w:lineRule="auto"/>
        <w:jc w:val="center"/>
        <w:rPr>
          <w:rFonts w:ascii="Garamond" w:hAnsi="Garamond" w:cs="TimesNewRomanPS-BoldItalicMT"/>
          <w:b/>
          <w:bCs/>
          <w:iCs/>
          <w:color w:val="000000"/>
          <w:sz w:val="24"/>
          <w:szCs w:val="24"/>
        </w:rPr>
      </w:pPr>
      <w:r w:rsidRPr="006E590A">
        <w:rPr>
          <w:rFonts w:ascii="Garamond" w:hAnsi="Garamond" w:cs="TimesNewRomanPS-BoldItalicMT"/>
          <w:b/>
          <w:bCs/>
          <w:iCs/>
          <w:color w:val="000000"/>
          <w:sz w:val="24"/>
          <w:szCs w:val="24"/>
        </w:rPr>
        <w:t xml:space="preserve">Primar Comuna </w:t>
      </w:r>
      <w:r>
        <w:rPr>
          <w:rFonts w:ascii="Garamond" w:hAnsi="Garamond" w:cs="TimesNewRomanPS-BoldItalicMT"/>
          <w:b/>
          <w:bCs/>
          <w:iCs/>
          <w:color w:val="000000"/>
          <w:sz w:val="24"/>
          <w:szCs w:val="24"/>
        </w:rPr>
        <w:t>Mitreni</w:t>
      </w:r>
      <w:r w:rsidRPr="006E590A">
        <w:rPr>
          <w:rFonts w:ascii="Garamond" w:hAnsi="Garamond" w:cs="TimesNewRomanPS-BoldItalicMT"/>
          <w:b/>
          <w:bCs/>
          <w:iCs/>
          <w:color w:val="000000"/>
          <w:sz w:val="24"/>
          <w:szCs w:val="24"/>
        </w:rPr>
        <w:t>,</w:t>
      </w:r>
    </w:p>
    <w:p w14:paraId="4CF291B2" w14:textId="77777777" w:rsidR="001E0714" w:rsidRPr="006E590A" w:rsidRDefault="001E0714" w:rsidP="001E0714">
      <w:pPr>
        <w:autoSpaceDE w:val="0"/>
        <w:autoSpaceDN w:val="0"/>
        <w:adjustRightInd w:val="0"/>
        <w:spacing w:after="0" w:line="240" w:lineRule="auto"/>
        <w:jc w:val="center"/>
        <w:rPr>
          <w:rFonts w:ascii="Garamond" w:hAnsi="Garamond" w:cs="TimesNewRomanPS-BoldItalicMT"/>
          <w:b/>
          <w:bCs/>
          <w:iCs/>
          <w:color w:val="000000"/>
          <w:sz w:val="24"/>
          <w:szCs w:val="24"/>
        </w:rPr>
      </w:pPr>
      <w:r>
        <w:rPr>
          <w:rFonts w:ascii="Garamond" w:hAnsi="Garamond" w:cs="TimesNewRomanPS-BoldItalicMT"/>
          <w:b/>
          <w:bCs/>
          <w:iCs/>
          <w:color w:val="000000"/>
          <w:sz w:val="24"/>
          <w:szCs w:val="24"/>
        </w:rPr>
        <w:t>PANAIT CIPRIAN CONSTANTIN</w:t>
      </w:r>
    </w:p>
    <w:p w14:paraId="17474CED" w14:textId="77777777" w:rsidR="006E3362" w:rsidRPr="001E0714" w:rsidRDefault="006E3362" w:rsidP="006E3362">
      <w:pPr>
        <w:autoSpaceDE w:val="0"/>
        <w:autoSpaceDN w:val="0"/>
        <w:adjustRightInd w:val="0"/>
        <w:spacing w:after="0" w:line="240" w:lineRule="auto"/>
        <w:jc w:val="center"/>
        <w:rPr>
          <w:rFonts w:ascii="Garamond" w:hAnsi="Garamond" w:cs="TimesNewRomanPS-BoldItalicMT"/>
          <w:i/>
          <w:iCs/>
          <w:color w:val="000000"/>
          <w:sz w:val="24"/>
          <w:szCs w:val="24"/>
        </w:rPr>
      </w:pPr>
    </w:p>
    <w:p w14:paraId="5720F25F" w14:textId="77777777" w:rsidR="0074300A" w:rsidRDefault="0074300A"/>
    <w:sectPr w:rsidR="007430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BoldItalic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62"/>
    <w:rsid w:val="000878EA"/>
    <w:rsid w:val="000B3389"/>
    <w:rsid w:val="001E0714"/>
    <w:rsid w:val="002A36E6"/>
    <w:rsid w:val="003B2B29"/>
    <w:rsid w:val="004E22FE"/>
    <w:rsid w:val="006C14A3"/>
    <w:rsid w:val="006E3362"/>
    <w:rsid w:val="0074300A"/>
    <w:rsid w:val="008167F5"/>
    <w:rsid w:val="00873C27"/>
    <w:rsid w:val="009E3961"/>
    <w:rsid w:val="00B4446F"/>
    <w:rsid w:val="00B96B98"/>
    <w:rsid w:val="00CF0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D54EE"/>
  <w15:chartTrackingRefBased/>
  <w15:docId w15:val="{12A32BC6-243D-4B86-B5A7-EB92B55D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362"/>
    <w:pPr>
      <w:spacing w:line="259" w:lineRule="auto"/>
    </w:pPr>
    <w:rPr>
      <w:kern w:val="0"/>
      <w:sz w:val="22"/>
      <w:szCs w:val="22"/>
      <w:lang w:val="en-GB"/>
      <w14:ligatures w14:val="none"/>
    </w:rPr>
  </w:style>
  <w:style w:type="paragraph" w:styleId="Heading1">
    <w:name w:val="heading 1"/>
    <w:basedOn w:val="Normal"/>
    <w:next w:val="Normal"/>
    <w:link w:val="Heading1Char"/>
    <w:qFormat/>
    <w:rsid w:val="006E336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E336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E3362"/>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E3362"/>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6E3362"/>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6E3362"/>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6E3362"/>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6E3362"/>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6E3362"/>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33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33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33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33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33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3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362"/>
    <w:rPr>
      <w:rFonts w:eastAsiaTheme="majorEastAsia" w:cstheme="majorBidi"/>
      <w:color w:val="272727" w:themeColor="text1" w:themeTint="D8"/>
    </w:rPr>
  </w:style>
  <w:style w:type="paragraph" w:styleId="Title">
    <w:name w:val="Title"/>
    <w:basedOn w:val="Normal"/>
    <w:next w:val="Normal"/>
    <w:link w:val="TitleChar"/>
    <w:uiPriority w:val="10"/>
    <w:qFormat/>
    <w:rsid w:val="006E336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E3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362"/>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E3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362"/>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6E3362"/>
    <w:rPr>
      <w:i/>
      <w:iCs/>
      <w:color w:val="404040" w:themeColor="text1" w:themeTint="BF"/>
    </w:rPr>
  </w:style>
  <w:style w:type="paragraph" w:styleId="ListParagraph">
    <w:name w:val="List Paragraph"/>
    <w:basedOn w:val="Normal"/>
    <w:uiPriority w:val="34"/>
    <w:qFormat/>
    <w:rsid w:val="006E3362"/>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6E3362"/>
    <w:rPr>
      <w:i/>
      <w:iCs/>
      <w:color w:val="2F5496" w:themeColor="accent1" w:themeShade="BF"/>
    </w:rPr>
  </w:style>
  <w:style w:type="paragraph" w:styleId="IntenseQuote">
    <w:name w:val="Intense Quote"/>
    <w:basedOn w:val="Normal"/>
    <w:next w:val="Normal"/>
    <w:link w:val="IntenseQuoteChar"/>
    <w:uiPriority w:val="30"/>
    <w:qFormat/>
    <w:rsid w:val="006E336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6E3362"/>
    <w:rPr>
      <w:i/>
      <w:iCs/>
      <w:color w:val="2F5496" w:themeColor="accent1" w:themeShade="BF"/>
    </w:rPr>
  </w:style>
  <w:style w:type="character" w:styleId="IntenseReference">
    <w:name w:val="Intense Reference"/>
    <w:basedOn w:val="DefaultParagraphFont"/>
    <w:uiPriority w:val="32"/>
    <w:qFormat/>
    <w:rsid w:val="006E3362"/>
    <w:rPr>
      <w:b/>
      <w:bCs/>
      <w:smallCaps/>
      <w:color w:val="2F5496" w:themeColor="accent1" w:themeShade="BF"/>
      <w:spacing w:val="5"/>
    </w:rPr>
  </w:style>
  <w:style w:type="character" w:styleId="Hyperlink">
    <w:name w:val="Hyperlink"/>
    <w:uiPriority w:val="99"/>
    <w:unhideWhenUsed/>
    <w:rsid w:val="006E3362"/>
    <w:rPr>
      <w:color w:val="0000FF"/>
      <w:u w:val="single"/>
    </w:rPr>
  </w:style>
  <w:style w:type="paragraph" w:customStyle="1" w:styleId="msonospacing0">
    <w:name w:val="msonospacing"/>
    <w:rsid w:val="006E3362"/>
    <w:pPr>
      <w:spacing w:after="0" w:line="240" w:lineRule="auto"/>
    </w:pPr>
    <w:rPr>
      <w:rFonts w:ascii="Calibri" w:eastAsia="Times New Roman" w:hAnsi="Calibri" w:cs="Times New Roman"/>
      <w:kern w:val="0"/>
      <w:sz w:val="22"/>
      <w:szCs w:val="22"/>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rimariamitreni.ro"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187</Words>
  <Characters>1069</Characters>
  <Application>Microsoft Office Word</Application>
  <DocSecurity>0</DocSecurity>
  <Lines>8</Lines>
  <Paragraphs>2</Paragraphs>
  <ScaleCrop>false</ScaleCrop>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2026-10-05T06:20:00Z</dcterms:created>
  <dcterms:modified xsi:type="dcterms:W3CDTF">2026-10-13T05:39:00Z</dcterms:modified>
</cp:coreProperties>
</file>