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A94" w:rsidRPr="003D7A94" w:rsidRDefault="003D7A94" w:rsidP="003D7A94">
      <w:pPr>
        <w:rPr>
          <w:rFonts w:ascii="Garamond" w:hAnsi="Garamond"/>
          <w:sz w:val="23"/>
          <w:szCs w:val="23"/>
        </w:rPr>
      </w:pPr>
    </w:p>
    <w:p w:rsidR="003D7A94" w:rsidRPr="003D7A94" w:rsidRDefault="003D7A94" w:rsidP="003D7A94">
      <w:pPr>
        <w:spacing w:after="240" w:line="240" w:lineRule="auto"/>
        <w:ind w:firstLine="660"/>
        <w:rPr>
          <w:rFonts w:ascii="Times New Roman" w:eastAsia="Times New Roman" w:hAnsi="Times New Roman" w:cs="Times New Roman"/>
          <w:i/>
          <w:iCs/>
          <w:sz w:val="24"/>
          <w:szCs w:val="24"/>
          <w:lang w:eastAsia="en-US"/>
        </w:rPr>
      </w:pPr>
      <w:r w:rsidRPr="003D7A94">
        <w:rPr>
          <w:rFonts w:ascii="Times New Roman" w:eastAsia="Times New Roman" w:hAnsi="Times New Roman" w:cs="Times New Roman"/>
          <w:noProof/>
          <w:sz w:val="24"/>
          <w:szCs w:val="24"/>
          <w:lang w:val="en-US" w:eastAsia="en-US"/>
        </w:rPr>
        <w:drawing>
          <wp:anchor distT="0" distB="0" distL="114300" distR="114300" simplePos="0" relativeHeight="251659264" behindDoc="1" locked="0" layoutInCell="1" allowOverlap="0" wp14:anchorId="373D0F7D" wp14:editId="3C881031">
            <wp:simplePos x="0" y="0"/>
            <wp:positionH relativeFrom="column">
              <wp:posOffset>0</wp:posOffset>
            </wp:positionH>
            <wp:positionV relativeFrom="paragraph">
              <wp:posOffset>-635</wp:posOffset>
            </wp:positionV>
            <wp:extent cx="347345" cy="467995"/>
            <wp:effectExtent l="0" t="0" r="0" b="0"/>
            <wp:wrapNone/>
            <wp:docPr id="2" name="Picture 2" descr="C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G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345" cy="467995"/>
                    </a:xfrm>
                    <a:prstGeom prst="rect">
                      <a:avLst/>
                    </a:prstGeom>
                    <a:noFill/>
                  </pic:spPr>
                </pic:pic>
              </a:graphicData>
            </a:graphic>
            <wp14:sizeRelH relativeFrom="page">
              <wp14:pctWidth>0</wp14:pctWidth>
            </wp14:sizeRelH>
            <wp14:sizeRelV relativeFrom="page">
              <wp14:pctHeight>0</wp14:pctHeight>
            </wp14:sizeRelV>
          </wp:anchor>
        </w:drawing>
      </w:r>
    </w:p>
    <w:p w:rsidR="003D7A94" w:rsidRPr="003D7A94" w:rsidRDefault="003D7A94" w:rsidP="003D7A94">
      <w:pPr>
        <w:spacing w:after="240" w:line="240" w:lineRule="auto"/>
        <w:ind w:firstLine="660"/>
        <w:rPr>
          <w:rFonts w:ascii="Times New Roman" w:eastAsia="Times New Roman" w:hAnsi="Times New Roman" w:cs="Times New Roman"/>
          <w:i/>
          <w:iCs/>
          <w:sz w:val="24"/>
          <w:szCs w:val="24"/>
          <w:lang w:eastAsia="en-US"/>
        </w:rPr>
      </w:pPr>
    </w:p>
    <w:p w:rsidR="003D7A94" w:rsidRPr="003D7A94" w:rsidRDefault="003D7A94" w:rsidP="003D7A94">
      <w:pPr>
        <w:spacing w:after="240" w:line="240" w:lineRule="auto"/>
        <w:ind w:firstLine="660"/>
        <w:rPr>
          <w:rFonts w:ascii="Times New Roman" w:eastAsia="Times New Roman" w:hAnsi="Times New Roman" w:cs="Times New Roman"/>
          <w:sz w:val="24"/>
          <w:szCs w:val="24"/>
          <w:lang w:eastAsia="en-US"/>
        </w:rPr>
      </w:pPr>
      <w:r w:rsidRPr="003D7A94">
        <w:rPr>
          <w:rFonts w:ascii="Times New Roman" w:eastAsia="Times New Roman" w:hAnsi="Times New Roman" w:cs="Times New Roman"/>
          <w:i/>
          <w:iCs/>
          <w:sz w:val="24"/>
          <w:szCs w:val="24"/>
          <w:lang w:eastAsia="en-US"/>
        </w:rPr>
        <w:t>ROMANIA</w:t>
      </w:r>
    </w:p>
    <w:p w:rsidR="003D7A94" w:rsidRPr="003D7A94" w:rsidRDefault="003D7A94" w:rsidP="003D7A94">
      <w:pPr>
        <w:spacing w:after="240" w:line="240" w:lineRule="auto"/>
        <w:ind w:firstLine="660"/>
        <w:rPr>
          <w:rFonts w:ascii="Times New Roman" w:eastAsia="Times New Roman" w:hAnsi="Times New Roman" w:cs="Times New Roman"/>
          <w:sz w:val="24"/>
          <w:szCs w:val="24"/>
          <w:lang w:eastAsia="en-US"/>
        </w:rPr>
      </w:pPr>
      <w:r w:rsidRPr="003D7A94">
        <w:rPr>
          <w:rFonts w:ascii="Times New Roman" w:eastAsia="Times New Roman" w:hAnsi="Times New Roman" w:cs="Times New Roman"/>
          <w:i/>
          <w:iCs/>
          <w:sz w:val="24"/>
          <w:szCs w:val="24"/>
          <w:lang w:eastAsia="en-US"/>
        </w:rPr>
        <w:t>JUDEJUL CALARASI</w:t>
      </w:r>
    </w:p>
    <w:p w:rsidR="003D7A94" w:rsidRPr="003D7A94" w:rsidRDefault="003D7A94" w:rsidP="003D7A94">
      <w:pPr>
        <w:spacing w:after="240" w:line="240" w:lineRule="auto"/>
        <w:ind w:firstLine="660"/>
        <w:rPr>
          <w:rFonts w:ascii="Times New Roman" w:eastAsia="Times New Roman" w:hAnsi="Times New Roman" w:cs="Times New Roman"/>
          <w:sz w:val="24"/>
          <w:szCs w:val="24"/>
          <w:lang w:eastAsia="en-US"/>
        </w:rPr>
      </w:pPr>
      <w:r w:rsidRPr="003D7A94">
        <w:rPr>
          <w:rFonts w:ascii="Times New Roman" w:eastAsia="Times New Roman" w:hAnsi="Times New Roman" w:cs="Times New Roman"/>
          <w:i/>
          <w:iCs/>
          <w:sz w:val="24"/>
          <w:szCs w:val="24"/>
          <w:lang w:eastAsia="en-US"/>
        </w:rPr>
        <w:t>CONSILIUL LOCAL MITRENI</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81"/>
        <w:gridCol w:w="3720"/>
      </w:tblGrid>
      <w:tr w:rsidR="003D7A94" w:rsidRPr="003D7A94" w:rsidTr="006E0E96">
        <w:trPr>
          <w:trHeight w:hRule="exact" w:val="2064"/>
          <w:jc w:val="center"/>
        </w:trPr>
        <w:tc>
          <w:tcPr>
            <w:tcW w:w="4781" w:type="dxa"/>
            <w:tcBorders>
              <w:top w:val="single" w:sz="4" w:space="0" w:color="auto"/>
              <w:left w:val="single" w:sz="4" w:space="0" w:color="auto"/>
              <w:bottom w:val="single" w:sz="4" w:space="0" w:color="auto"/>
              <w:right w:val="nil"/>
            </w:tcBorders>
            <w:shd w:val="clear" w:color="auto" w:fill="FFFFFF"/>
            <w:hideMark/>
          </w:tcPr>
          <w:p w:rsidR="003D7A94" w:rsidRPr="003D7A94" w:rsidRDefault="003D7A94" w:rsidP="003D7A94">
            <w:pPr>
              <w:widowControl w:val="0"/>
              <w:spacing w:after="160" w:line="290" w:lineRule="auto"/>
              <w:rPr>
                <w:rFonts w:ascii="Times New Roman" w:eastAsia="Times New Roman" w:hAnsi="Times New Roman" w:cs="Times New Roman"/>
                <w:i/>
                <w:iCs/>
                <w:color w:val="262626"/>
                <w:sz w:val="24"/>
                <w:szCs w:val="24"/>
              </w:rPr>
            </w:pPr>
            <w:r w:rsidRPr="003D7A94">
              <w:rPr>
                <w:rFonts w:ascii="Times New Roman" w:eastAsia="Times New Roman" w:hAnsi="Times New Roman" w:cs="Times New Roman"/>
                <w:color w:val="262626"/>
                <w:sz w:val="24"/>
                <w:szCs w:val="24"/>
              </w:rPr>
              <w:t>Str. Mu§etelului, nr. 188, sat Mitreni, comuna Mitreni, judetul Calarasi, CP-917175, CF- 3966290</w:t>
            </w:r>
          </w:p>
          <w:p w:rsidR="003D7A94" w:rsidRPr="003D7A94" w:rsidRDefault="003D7A94" w:rsidP="003D7A94">
            <w:pPr>
              <w:widowControl w:val="0"/>
              <w:spacing w:after="0" w:line="290" w:lineRule="auto"/>
              <w:rPr>
                <w:rFonts w:ascii="Times New Roman" w:eastAsia="Times New Roman" w:hAnsi="Times New Roman" w:cs="Times New Roman"/>
                <w:i/>
                <w:iCs/>
                <w:color w:val="262626"/>
                <w:sz w:val="24"/>
                <w:szCs w:val="24"/>
              </w:rPr>
            </w:pPr>
            <w:r w:rsidRPr="003D7A94">
              <w:rPr>
                <w:rFonts w:ascii="Times New Roman" w:eastAsia="Times New Roman" w:hAnsi="Times New Roman" w:cs="Times New Roman"/>
                <w:color w:val="262626"/>
                <w:sz w:val="24"/>
                <w:szCs w:val="24"/>
              </w:rPr>
              <w:t>Tel./fax: 0242525450/ 0242525322</w:t>
            </w:r>
          </w:p>
        </w:tc>
        <w:tc>
          <w:tcPr>
            <w:tcW w:w="3720" w:type="dxa"/>
            <w:tcBorders>
              <w:top w:val="single" w:sz="4" w:space="0" w:color="auto"/>
              <w:left w:val="single" w:sz="4" w:space="0" w:color="auto"/>
              <w:bottom w:val="single" w:sz="4" w:space="0" w:color="auto"/>
              <w:right w:val="single" w:sz="4" w:space="0" w:color="auto"/>
            </w:tcBorders>
            <w:shd w:val="clear" w:color="auto" w:fill="FFFFFF"/>
            <w:hideMark/>
          </w:tcPr>
          <w:p w:rsidR="003D7A94" w:rsidRDefault="002E4B96" w:rsidP="002E4B96">
            <w:pPr>
              <w:widowControl w:val="0"/>
              <w:spacing w:after="0" w:line="480" w:lineRule="auto"/>
              <w:rPr>
                <w:rFonts w:ascii="Times New Roman" w:eastAsiaTheme="majorEastAsia" w:hAnsi="Times New Roman" w:cs="Times New Roman"/>
                <w:color w:val="0000FF"/>
                <w:sz w:val="24"/>
                <w:szCs w:val="24"/>
                <w:u w:val="single"/>
              </w:rPr>
            </w:pPr>
            <w:r>
              <w:rPr>
                <w:rFonts w:ascii="Times New Roman" w:eastAsiaTheme="majorEastAsia" w:hAnsi="Times New Roman" w:cs="Times New Roman"/>
                <w:color w:val="0000FF"/>
                <w:sz w:val="24"/>
                <w:szCs w:val="24"/>
                <w:u w:val="single"/>
              </w:rPr>
              <w:t xml:space="preserve">e-mail </w:t>
            </w:r>
          </w:p>
          <w:p w:rsidR="002E4B96" w:rsidRPr="003D7A94" w:rsidRDefault="002E4B96" w:rsidP="002E4B96">
            <w:pPr>
              <w:widowControl w:val="0"/>
              <w:spacing w:after="0" w:line="480" w:lineRule="auto"/>
              <w:rPr>
                <w:rFonts w:ascii="Times New Roman" w:eastAsia="Times New Roman" w:hAnsi="Times New Roman" w:cs="Times New Roman"/>
                <w:i/>
                <w:iCs/>
                <w:color w:val="262626"/>
                <w:sz w:val="24"/>
                <w:szCs w:val="24"/>
              </w:rPr>
            </w:pPr>
            <w:r>
              <w:rPr>
                <w:rFonts w:ascii="Times New Roman" w:eastAsiaTheme="majorEastAsia" w:hAnsi="Times New Roman" w:cs="Times New Roman"/>
                <w:color w:val="0000FF"/>
                <w:sz w:val="24"/>
                <w:szCs w:val="24"/>
                <w:u w:val="single"/>
              </w:rPr>
              <w:t>contact@primariamitreni.ro</w:t>
            </w:r>
            <w:bookmarkStart w:id="0" w:name="_GoBack"/>
            <w:bookmarkEnd w:id="0"/>
          </w:p>
          <w:p w:rsidR="003D7A94" w:rsidRPr="003D7A94" w:rsidRDefault="003D7A94" w:rsidP="003D7A94">
            <w:pPr>
              <w:widowControl w:val="0"/>
              <w:spacing w:after="0" w:line="480" w:lineRule="auto"/>
              <w:rPr>
                <w:rFonts w:ascii="Times New Roman" w:eastAsia="Times New Roman" w:hAnsi="Times New Roman" w:cs="Times New Roman"/>
                <w:i/>
                <w:iCs/>
                <w:color w:val="262626"/>
                <w:sz w:val="24"/>
                <w:szCs w:val="24"/>
              </w:rPr>
            </w:pPr>
            <w:r w:rsidRPr="003D7A94">
              <w:rPr>
                <w:rFonts w:ascii="Times New Roman" w:eastAsia="Times New Roman" w:hAnsi="Times New Roman" w:cs="Times New Roman"/>
                <w:color w:val="262626"/>
                <w:sz w:val="24"/>
                <w:szCs w:val="24"/>
              </w:rPr>
              <w:t>http://</w:t>
            </w:r>
            <w:r w:rsidRPr="003D7A94">
              <w:rPr>
                <w:rFonts w:ascii="Times New Roman" w:eastAsia="Times New Roman" w:hAnsi="Times New Roman" w:cs="Times New Roman"/>
                <w:i/>
                <w:iCs/>
                <w:color w:val="262626"/>
                <w:sz w:val="24"/>
                <w:szCs w:val="24"/>
              </w:rPr>
              <w:fldChar w:fldCharType="begin"/>
            </w:r>
            <w:r w:rsidRPr="003D7A94">
              <w:rPr>
                <w:rFonts w:ascii="Times New Roman" w:eastAsia="Times New Roman" w:hAnsi="Times New Roman" w:cs="Times New Roman"/>
                <w:i/>
                <w:iCs/>
                <w:color w:val="262626"/>
                <w:sz w:val="24"/>
                <w:szCs w:val="24"/>
              </w:rPr>
              <w:instrText xml:space="preserve"> HYPERLINK "http://www.primariamitreni.ro" </w:instrText>
            </w:r>
            <w:r w:rsidRPr="003D7A94">
              <w:rPr>
                <w:rFonts w:ascii="Times New Roman" w:eastAsia="Times New Roman" w:hAnsi="Times New Roman" w:cs="Times New Roman"/>
                <w:i/>
                <w:iCs/>
                <w:color w:val="262626"/>
                <w:sz w:val="24"/>
                <w:szCs w:val="24"/>
              </w:rPr>
              <w:fldChar w:fldCharType="separate"/>
            </w:r>
            <w:r w:rsidRPr="003D7A94">
              <w:rPr>
                <w:rFonts w:ascii="Times New Roman" w:eastAsiaTheme="majorEastAsia" w:hAnsi="Times New Roman" w:cs="Times New Roman"/>
                <w:color w:val="0000FF"/>
                <w:sz w:val="24"/>
                <w:szCs w:val="24"/>
                <w:u w:val="single"/>
              </w:rPr>
              <w:t>www.primariamitreni.ro</w:t>
            </w:r>
            <w:r w:rsidRPr="003D7A94">
              <w:rPr>
                <w:rFonts w:ascii="Times New Roman" w:eastAsia="Times New Roman" w:hAnsi="Times New Roman" w:cs="Times New Roman"/>
                <w:i/>
                <w:iCs/>
                <w:color w:val="262626"/>
                <w:sz w:val="24"/>
                <w:szCs w:val="24"/>
              </w:rPr>
              <w:fldChar w:fldCharType="end"/>
            </w:r>
          </w:p>
        </w:tc>
      </w:tr>
    </w:tbl>
    <w:p w:rsidR="003D7A94" w:rsidRPr="003D7A94" w:rsidRDefault="003D7A94" w:rsidP="003D7A94">
      <w:pPr>
        <w:widowControl w:val="0"/>
        <w:spacing w:after="0" w:line="240" w:lineRule="auto"/>
        <w:ind w:left="38"/>
        <w:rPr>
          <w:rFonts w:ascii="Times New Roman" w:eastAsia="Times New Roman" w:hAnsi="Times New Roman" w:cs="Times New Roman"/>
          <w:b/>
          <w:bCs/>
          <w:color w:val="262626"/>
          <w:sz w:val="24"/>
          <w:szCs w:val="24"/>
          <w:lang w:val="en-US" w:bidi="en-US"/>
        </w:rPr>
      </w:pPr>
      <w:r w:rsidRPr="003D7A94">
        <w:rPr>
          <w:rFonts w:ascii="Times New Roman" w:eastAsia="Times New Roman" w:hAnsi="Times New Roman" w:cs="Times New Roman"/>
          <w:b/>
          <w:bCs/>
          <w:color w:val="262626"/>
          <w:sz w:val="24"/>
          <w:szCs w:val="24"/>
        </w:rPr>
        <w:t>Nr</w:t>
      </w:r>
      <w:r w:rsidR="00220A97">
        <w:rPr>
          <w:rFonts w:ascii="Times New Roman" w:eastAsia="Times New Roman" w:hAnsi="Times New Roman" w:cs="Times New Roman"/>
          <w:b/>
          <w:bCs/>
          <w:color w:val="262626"/>
          <w:sz w:val="24"/>
          <w:szCs w:val="24"/>
        </w:rPr>
        <w:t>. 4512/18.08</w:t>
      </w:r>
      <w:r w:rsidRPr="003D7A94">
        <w:rPr>
          <w:rFonts w:ascii="Times New Roman" w:eastAsia="Times New Roman" w:hAnsi="Times New Roman" w:cs="Times New Roman"/>
          <w:b/>
          <w:bCs/>
          <w:color w:val="262626"/>
          <w:sz w:val="24"/>
          <w:szCs w:val="24"/>
        </w:rPr>
        <w:t>.2026</w:t>
      </w:r>
    </w:p>
    <w:p w:rsidR="003D7A94" w:rsidRPr="003D7A94" w:rsidRDefault="003D7A94" w:rsidP="003D7A94">
      <w:pPr>
        <w:spacing w:after="239" w:line="1" w:lineRule="exact"/>
        <w:rPr>
          <w:sz w:val="24"/>
          <w:szCs w:val="24"/>
        </w:rPr>
      </w:pPr>
    </w:p>
    <w:p w:rsidR="003D7A94" w:rsidRPr="003D7A94" w:rsidRDefault="003D7A94" w:rsidP="003D7A94">
      <w:pPr>
        <w:spacing w:after="0" w:line="283" w:lineRule="auto"/>
        <w:jc w:val="center"/>
        <w:rPr>
          <w:rFonts w:ascii="Times New Roman" w:eastAsia="Times New Roman" w:hAnsi="Times New Roman" w:cs="Times New Roman"/>
          <w:i/>
          <w:sz w:val="24"/>
          <w:szCs w:val="24"/>
          <w:lang w:eastAsia="en-US"/>
        </w:rPr>
      </w:pPr>
      <w:r w:rsidRPr="003D7A94">
        <w:rPr>
          <w:rFonts w:ascii="Times New Roman" w:eastAsia="Times New Roman" w:hAnsi="Times New Roman" w:cs="Times New Roman"/>
          <w:b/>
          <w:bCs/>
          <w:i/>
          <w:iCs/>
          <w:sz w:val="24"/>
          <w:szCs w:val="24"/>
          <w:lang w:eastAsia="en-US"/>
        </w:rPr>
        <w:t>REFERAT DE APROBARE</w:t>
      </w:r>
    </w:p>
    <w:p w:rsidR="003D7A94" w:rsidRPr="003D7A94" w:rsidRDefault="003D7A94" w:rsidP="003D7A94">
      <w:pPr>
        <w:jc w:val="center"/>
        <w:rPr>
          <w:rFonts w:ascii="Times New Roman" w:hAnsi="Times New Roman" w:cs="Times New Roman"/>
          <w:b/>
          <w:sz w:val="24"/>
          <w:szCs w:val="24"/>
        </w:rPr>
      </w:pPr>
      <w:r w:rsidRPr="003D7A94">
        <w:rPr>
          <w:rFonts w:ascii="Times New Roman" w:hAnsi="Times New Roman"/>
          <w:b/>
          <w:bCs/>
          <w:sz w:val="24"/>
          <w:szCs w:val="24"/>
        </w:rPr>
        <w:t xml:space="preserve">a Proiectului de hotărâre </w:t>
      </w:r>
      <w:r w:rsidRPr="003D7A94">
        <w:rPr>
          <w:rFonts w:ascii="Times New Roman" w:hAnsi="Times New Roman" w:cs="Times New Roman"/>
          <w:b/>
          <w:sz w:val="24"/>
          <w:szCs w:val="24"/>
        </w:rPr>
        <w:t>referitor la modificarea și completarea Cap. VIII al Anexei la HCL Mitreni nr. 104/22.12.2025 privind</w:t>
      </w:r>
      <w:r w:rsidRPr="003D7A94">
        <w:rPr>
          <w:rFonts w:ascii="Times New Roman" w:hAnsi="Times New Roman" w:cs="Times New Roman"/>
          <w:b/>
          <w:bCs/>
          <w:sz w:val="24"/>
          <w:szCs w:val="24"/>
        </w:rPr>
        <w:t xml:space="preserve"> </w:t>
      </w:r>
      <w:r w:rsidRPr="003D7A94">
        <w:rPr>
          <w:rFonts w:ascii="Times New Roman" w:hAnsi="Times New Roman" w:cs="Times New Roman"/>
          <w:b/>
          <w:sz w:val="24"/>
          <w:szCs w:val="24"/>
        </w:rPr>
        <w:t xml:space="preserve"> stabilirea impozitelor, taxelor speciale si a taxelor locale aplicabile in comuna Mitreni, judetul Calarasi, in anul fiscal 2026</w:t>
      </w:r>
    </w:p>
    <w:p w:rsidR="003D7A94" w:rsidRPr="003D7A94" w:rsidRDefault="003D7A94" w:rsidP="003D7A94">
      <w:pPr>
        <w:jc w:val="center"/>
        <w:rPr>
          <w:rFonts w:ascii="Times New Roman" w:hAnsi="Times New Roman"/>
          <w:sz w:val="24"/>
          <w:szCs w:val="24"/>
        </w:rPr>
      </w:pPr>
    </w:p>
    <w:p w:rsidR="003D7A94" w:rsidRPr="003D7A94" w:rsidRDefault="003D7A94" w:rsidP="003D7A94">
      <w:pPr>
        <w:spacing w:after="0"/>
        <w:jc w:val="center"/>
        <w:rPr>
          <w:rFonts w:ascii="Times New Roman" w:hAnsi="Times New Roman"/>
          <w:b/>
          <w:sz w:val="24"/>
          <w:szCs w:val="24"/>
        </w:rPr>
      </w:pPr>
    </w:p>
    <w:p w:rsidR="003D7A94" w:rsidRPr="003D7A94" w:rsidRDefault="003D7A94" w:rsidP="003D7A94">
      <w:pPr>
        <w:spacing w:after="0" w:line="288" w:lineRule="auto"/>
        <w:contextualSpacing/>
        <w:rPr>
          <w:rFonts w:ascii="Times New Roman" w:eastAsia="Times New Roman" w:hAnsi="Times New Roman" w:cs="Times New Roman"/>
          <w:bCs/>
          <w:iCs/>
          <w:sz w:val="24"/>
          <w:szCs w:val="24"/>
          <w:lang w:eastAsia="en-US"/>
        </w:rPr>
      </w:pPr>
    </w:p>
    <w:p w:rsidR="003D7A94" w:rsidRPr="003D7A94" w:rsidRDefault="003D7A94" w:rsidP="003D7A94">
      <w:pPr>
        <w:spacing w:after="0" w:line="240" w:lineRule="auto"/>
        <w:jc w:val="both"/>
        <w:rPr>
          <w:rFonts w:ascii="Times New Roman" w:eastAsia="Times New Roman" w:hAnsi="Times New Roman" w:cs="Times New Roman"/>
          <w:bCs/>
          <w:iCs/>
          <w:sz w:val="24"/>
          <w:szCs w:val="24"/>
          <w:lang w:val="en-US" w:eastAsia="en-US"/>
        </w:rPr>
      </w:pPr>
      <w:r w:rsidRPr="003D7A94">
        <w:rPr>
          <w:rFonts w:ascii="Times New Roman" w:eastAsia="Times New Roman" w:hAnsi="Times New Roman" w:cs="Times New Roman"/>
          <w:bCs/>
          <w:iCs/>
          <w:sz w:val="24"/>
          <w:szCs w:val="24"/>
          <w:lang w:eastAsia="en-US"/>
        </w:rPr>
        <w:t>Subsemnatul Ciprian-Constantin Panait, primar al comunei Mitreni, județul Călărași</w:t>
      </w:r>
      <w:r w:rsidRPr="003D7A94">
        <w:rPr>
          <w:rFonts w:ascii="Times New Roman" w:eastAsia="Times New Roman" w:hAnsi="Times New Roman" w:cs="Times New Roman"/>
          <w:bCs/>
          <w:iCs/>
          <w:sz w:val="24"/>
          <w:szCs w:val="24"/>
          <w:lang w:val="en-US" w:eastAsia="en-US"/>
        </w:rPr>
        <w:t>:</w:t>
      </w:r>
    </w:p>
    <w:p w:rsidR="003D7A94" w:rsidRPr="003D7A94" w:rsidRDefault="003D7A94" w:rsidP="003D7A94">
      <w:pPr>
        <w:spacing w:after="0" w:line="240" w:lineRule="auto"/>
        <w:jc w:val="both"/>
        <w:rPr>
          <w:rFonts w:ascii="Times New Roman" w:eastAsia="Times New Roman" w:hAnsi="Times New Roman" w:cs="Times New Roman"/>
          <w:bCs/>
          <w:iCs/>
          <w:sz w:val="24"/>
          <w:szCs w:val="24"/>
          <w:lang w:val="en-US" w:eastAsia="en-US"/>
        </w:rPr>
      </w:pPr>
    </w:p>
    <w:p w:rsidR="003D7A94" w:rsidRPr="003D7A94" w:rsidRDefault="003D7A94" w:rsidP="003D7A94">
      <w:pPr>
        <w:spacing w:after="0" w:line="240" w:lineRule="auto"/>
        <w:jc w:val="both"/>
        <w:rPr>
          <w:rFonts w:ascii="Times New Roman" w:eastAsia="Times New Roman" w:hAnsi="Times New Roman" w:cs="Times New Roman"/>
          <w:bCs/>
          <w:iCs/>
          <w:sz w:val="24"/>
          <w:szCs w:val="24"/>
          <w:lang w:val="en-US" w:eastAsia="en-US"/>
        </w:rPr>
      </w:pPr>
      <w:r w:rsidRPr="003D7A94">
        <w:rPr>
          <w:rFonts w:ascii="Times New Roman" w:eastAsia="Times New Roman" w:hAnsi="Times New Roman" w:cs="Times New Roman"/>
          <w:bCs/>
          <w:iCs/>
          <w:sz w:val="24"/>
          <w:szCs w:val="24"/>
          <w:lang w:eastAsia="en-US"/>
        </w:rPr>
        <w:t>Având în vedere</w:t>
      </w:r>
      <w:r w:rsidRPr="003D7A94">
        <w:rPr>
          <w:rFonts w:ascii="Times New Roman" w:eastAsia="Times New Roman" w:hAnsi="Times New Roman" w:cs="Times New Roman"/>
          <w:bCs/>
          <w:iCs/>
          <w:sz w:val="24"/>
          <w:szCs w:val="24"/>
          <w:lang w:val="en-US" w:eastAsia="en-US"/>
        </w:rPr>
        <w:t>:</w:t>
      </w:r>
    </w:p>
    <w:p w:rsidR="003D7A94" w:rsidRPr="003D7A94" w:rsidRDefault="003D7A94" w:rsidP="003D7A94">
      <w:pPr>
        <w:spacing w:after="0"/>
        <w:ind w:left="740"/>
        <w:contextualSpacing/>
        <w:jc w:val="both"/>
        <w:rPr>
          <w:rFonts w:ascii="Times New Roman" w:hAnsi="Times New Roman" w:cs="Times New Roman"/>
          <w:bCs/>
          <w:sz w:val="24"/>
          <w:szCs w:val="24"/>
          <w:lang w:val="en-US"/>
        </w:rPr>
      </w:pPr>
      <w:r w:rsidRPr="003D7A94">
        <w:rPr>
          <w:rFonts w:ascii="Times New Roman" w:hAnsi="Times New Roman" w:cs="Times New Roman"/>
          <w:b/>
          <w:sz w:val="24"/>
          <w:szCs w:val="24"/>
        </w:rPr>
        <w:t>Luând în considerare</w:t>
      </w:r>
      <w:r w:rsidRPr="003D7A94">
        <w:rPr>
          <w:rFonts w:ascii="Times New Roman" w:hAnsi="Times New Roman" w:cs="Times New Roman"/>
          <w:bCs/>
          <w:sz w:val="24"/>
          <w:szCs w:val="24"/>
          <w:lang w:val="en-US"/>
        </w:rPr>
        <w:t>:</w:t>
      </w:r>
    </w:p>
    <w:p w:rsidR="003D7A94" w:rsidRPr="003D7A94" w:rsidRDefault="003D7A94" w:rsidP="003D7A94">
      <w:pPr>
        <w:spacing w:after="0"/>
        <w:ind w:left="740"/>
        <w:contextualSpacing/>
        <w:jc w:val="both"/>
        <w:rPr>
          <w:rFonts w:ascii="Times New Roman" w:hAnsi="Times New Roman" w:cs="Times New Roman"/>
          <w:bCs/>
          <w:sz w:val="24"/>
          <w:szCs w:val="24"/>
          <w:lang w:val="en-US"/>
        </w:rPr>
      </w:pPr>
      <w:r w:rsidRPr="003D7A94">
        <w:rPr>
          <w:rFonts w:ascii="Times New Roman" w:hAnsi="Times New Roman" w:cs="Times New Roman"/>
          <w:bCs/>
          <w:sz w:val="24"/>
          <w:szCs w:val="24"/>
          <w:lang w:val="en-US"/>
        </w:rPr>
        <w:t xml:space="preserve">- </w:t>
      </w:r>
      <w:proofErr w:type="spellStart"/>
      <w:r w:rsidRPr="003D7A94">
        <w:rPr>
          <w:rFonts w:ascii="Times New Roman" w:hAnsi="Times New Roman" w:cs="Times New Roman"/>
          <w:bCs/>
          <w:sz w:val="24"/>
          <w:szCs w:val="24"/>
          <w:lang w:val="en-US"/>
        </w:rPr>
        <w:t>prevederile</w:t>
      </w:r>
      <w:proofErr w:type="spellEnd"/>
      <w:r w:rsidRPr="003D7A94">
        <w:rPr>
          <w:rFonts w:ascii="Times New Roman" w:hAnsi="Times New Roman" w:cs="Times New Roman"/>
          <w:bCs/>
          <w:sz w:val="24"/>
          <w:szCs w:val="24"/>
          <w:lang w:val="en-US"/>
        </w:rPr>
        <w:t xml:space="preserve"> art. VII, </w:t>
      </w:r>
      <w:proofErr w:type="spellStart"/>
      <w:r w:rsidRPr="003D7A94">
        <w:rPr>
          <w:rFonts w:ascii="Times New Roman" w:hAnsi="Times New Roman" w:cs="Times New Roman"/>
          <w:bCs/>
          <w:sz w:val="24"/>
          <w:szCs w:val="24"/>
          <w:lang w:val="en-US"/>
        </w:rPr>
        <w:t>alin</w:t>
      </w:r>
      <w:proofErr w:type="spellEnd"/>
      <w:r w:rsidRPr="003D7A94">
        <w:rPr>
          <w:rFonts w:ascii="Times New Roman" w:hAnsi="Times New Roman" w:cs="Times New Roman"/>
          <w:bCs/>
          <w:sz w:val="24"/>
          <w:szCs w:val="24"/>
          <w:lang w:val="en-US"/>
        </w:rPr>
        <w:t xml:space="preserve">. 2, 3, 4, 5 </w:t>
      </w:r>
      <w:proofErr w:type="spellStart"/>
      <w:r w:rsidRPr="003D7A94">
        <w:rPr>
          <w:rFonts w:ascii="Times New Roman" w:hAnsi="Times New Roman" w:cs="Times New Roman"/>
          <w:bCs/>
          <w:sz w:val="24"/>
          <w:szCs w:val="24"/>
          <w:lang w:val="en-US"/>
        </w:rPr>
        <w:t>coroborate</w:t>
      </w:r>
      <w:proofErr w:type="spellEnd"/>
      <w:r w:rsidRPr="003D7A94">
        <w:rPr>
          <w:rFonts w:ascii="Times New Roman" w:hAnsi="Times New Roman" w:cs="Times New Roman"/>
          <w:bCs/>
          <w:sz w:val="24"/>
          <w:szCs w:val="24"/>
          <w:lang w:val="en-US"/>
        </w:rPr>
        <w:t xml:space="preserve"> cu </w:t>
      </w:r>
      <w:proofErr w:type="spellStart"/>
      <w:r w:rsidRPr="003D7A94">
        <w:rPr>
          <w:rFonts w:ascii="Times New Roman" w:hAnsi="Times New Roman" w:cs="Times New Roman"/>
          <w:bCs/>
          <w:sz w:val="24"/>
          <w:szCs w:val="24"/>
          <w:lang w:val="en-US"/>
        </w:rPr>
        <w:t>prevederile</w:t>
      </w:r>
      <w:proofErr w:type="spellEnd"/>
      <w:r w:rsidRPr="003D7A94">
        <w:rPr>
          <w:rFonts w:ascii="Times New Roman" w:hAnsi="Times New Roman" w:cs="Times New Roman"/>
          <w:bCs/>
          <w:sz w:val="24"/>
          <w:szCs w:val="24"/>
          <w:lang w:val="en-US"/>
        </w:rPr>
        <w:t xml:space="preserve"> art. VIII din </w:t>
      </w:r>
      <w:proofErr w:type="spellStart"/>
      <w:r w:rsidRPr="003D7A94">
        <w:rPr>
          <w:rFonts w:ascii="Times New Roman" w:hAnsi="Times New Roman" w:cs="Times New Roman"/>
          <w:bCs/>
          <w:sz w:val="24"/>
          <w:szCs w:val="24"/>
          <w:lang w:val="en-US"/>
        </w:rPr>
        <w:t>Ordonanța</w:t>
      </w:r>
      <w:proofErr w:type="spellEnd"/>
      <w:r w:rsidRPr="003D7A94">
        <w:rPr>
          <w:rFonts w:ascii="Times New Roman" w:hAnsi="Times New Roman" w:cs="Times New Roman"/>
          <w:bCs/>
          <w:sz w:val="24"/>
          <w:szCs w:val="24"/>
          <w:lang w:val="en-US"/>
        </w:rPr>
        <w:t xml:space="preserve"> de </w:t>
      </w:r>
      <w:proofErr w:type="spellStart"/>
      <w:r w:rsidRPr="003D7A94">
        <w:rPr>
          <w:rFonts w:ascii="Times New Roman" w:hAnsi="Times New Roman" w:cs="Times New Roman"/>
          <w:bCs/>
          <w:sz w:val="24"/>
          <w:szCs w:val="24"/>
          <w:lang w:val="en-US"/>
        </w:rPr>
        <w:t>Urgență</w:t>
      </w:r>
      <w:proofErr w:type="spellEnd"/>
      <w:r w:rsidRPr="003D7A94">
        <w:rPr>
          <w:rFonts w:ascii="Times New Roman" w:hAnsi="Times New Roman" w:cs="Times New Roman"/>
          <w:bCs/>
          <w:sz w:val="24"/>
          <w:szCs w:val="24"/>
          <w:lang w:val="en-US"/>
        </w:rPr>
        <w:t xml:space="preserve"> a </w:t>
      </w:r>
      <w:proofErr w:type="spellStart"/>
      <w:r w:rsidRPr="003D7A94">
        <w:rPr>
          <w:rFonts w:ascii="Times New Roman" w:hAnsi="Times New Roman" w:cs="Times New Roman"/>
          <w:bCs/>
          <w:sz w:val="24"/>
          <w:szCs w:val="24"/>
          <w:lang w:val="en-US"/>
        </w:rPr>
        <w:t>Guvernului</w:t>
      </w:r>
      <w:proofErr w:type="spellEnd"/>
      <w:r w:rsidRPr="003D7A94">
        <w:rPr>
          <w:rFonts w:ascii="Times New Roman" w:hAnsi="Times New Roman" w:cs="Times New Roman"/>
          <w:bCs/>
          <w:sz w:val="24"/>
          <w:szCs w:val="24"/>
          <w:lang w:val="en-US"/>
        </w:rPr>
        <w:t xml:space="preserve"> </w:t>
      </w:r>
      <w:proofErr w:type="spellStart"/>
      <w:r w:rsidRPr="003D7A94">
        <w:rPr>
          <w:rFonts w:ascii="Times New Roman" w:hAnsi="Times New Roman" w:cs="Times New Roman"/>
          <w:bCs/>
          <w:sz w:val="24"/>
          <w:szCs w:val="24"/>
          <w:lang w:val="en-US"/>
        </w:rPr>
        <w:t>nr</w:t>
      </w:r>
      <w:proofErr w:type="spellEnd"/>
      <w:r w:rsidRPr="003D7A94">
        <w:rPr>
          <w:rFonts w:ascii="Times New Roman" w:hAnsi="Times New Roman" w:cs="Times New Roman"/>
          <w:bCs/>
          <w:sz w:val="24"/>
          <w:szCs w:val="24"/>
          <w:lang w:val="en-US"/>
        </w:rPr>
        <w:t xml:space="preserve">. 9/2026 </w:t>
      </w:r>
      <w:proofErr w:type="spellStart"/>
      <w:r w:rsidRPr="003D7A94">
        <w:rPr>
          <w:rFonts w:ascii="Times New Roman" w:hAnsi="Times New Roman" w:cs="Times New Roman"/>
          <w:bCs/>
          <w:sz w:val="24"/>
          <w:szCs w:val="24"/>
          <w:lang w:val="en-US"/>
        </w:rPr>
        <w:t>pentru</w:t>
      </w:r>
      <w:proofErr w:type="spellEnd"/>
      <w:r w:rsidRPr="003D7A94">
        <w:rPr>
          <w:rFonts w:ascii="Times New Roman" w:hAnsi="Times New Roman" w:cs="Times New Roman"/>
          <w:bCs/>
          <w:sz w:val="24"/>
          <w:szCs w:val="24"/>
          <w:lang w:val="en-US"/>
        </w:rPr>
        <w:t xml:space="preserve"> </w:t>
      </w:r>
      <w:proofErr w:type="spellStart"/>
      <w:r w:rsidRPr="003D7A94">
        <w:rPr>
          <w:rFonts w:ascii="Times New Roman" w:hAnsi="Times New Roman" w:cs="Times New Roman"/>
          <w:bCs/>
          <w:sz w:val="24"/>
          <w:szCs w:val="24"/>
          <w:lang w:val="en-US"/>
        </w:rPr>
        <w:t>modificarea</w:t>
      </w:r>
      <w:proofErr w:type="spellEnd"/>
      <w:r w:rsidRPr="003D7A94">
        <w:rPr>
          <w:rFonts w:ascii="Times New Roman" w:hAnsi="Times New Roman" w:cs="Times New Roman"/>
          <w:bCs/>
          <w:sz w:val="24"/>
          <w:szCs w:val="24"/>
          <w:lang w:val="en-US"/>
        </w:rPr>
        <w:t xml:space="preserve"> </w:t>
      </w:r>
      <w:proofErr w:type="spellStart"/>
      <w:r w:rsidRPr="003D7A94">
        <w:rPr>
          <w:rFonts w:ascii="Times New Roman" w:hAnsi="Times New Roman" w:cs="Times New Roman"/>
          <w:bCs/>
          <w:sz w:val="24"/>
          <w:szCs w:val="24"/>
          <w:lang w:val="en-US"/>
        </w:rPr>
        <w:t>și</w:t>
      </w:r>
      <w:proofErr w:type="spellEnd"/>
      <w:r w:rsidRPr="003D7A94">
        <w:rPr>
          <w:rFonts w:ascii="Times New Roman" w:hAnsi="Times New Roman" w:cs="Times New Roman"/>
          <w:bCs/>
          <w:sz w:val="24"/>
          <w:szCs w:val="24"/>
          <w:lang w:val="en-US"/>
        </w:rPr>
        <w:t xml:space="preserve"> </w:t>
      </w:r>
      <w:proofErr w:type="spellStart"/>
      <w:r w:rsidRPr="003D7A94">
        <w:rPr>
          <w:rFonts w:ascii="Times New Roman" w:hAnsi="Times New Roman" w:cs="Times New Roman"/>
          <w:bCs/>
          <w:sz w:val="24"/>
          <w:szCs w:val="24"/>
          <w:lang w:val="en-US"/>
        </w:rPr>
        <w:t>completarea</w:t>
      </w:r>
      <w:proofErr w:type="spellEnd"/>
      <w:r w:rsidRPr="003D7A94">
        <w:rPr>
          <w:rFonts w:ascii="Times New Roman" w:hAnsi="Times New Roman" w:cs="Times New Roman"/>
          <w:bCs/>
          <w:sz w:val="24"/>
          <w:szCs w:val="24"/>
          <w:lang w:val="en-US"/>
        </w:rPr>
        <w:t xml:space="preserve"> </w:t>
      </w:r>
      <w:proofErr w:type="spellStart"/>
      <w:r w:rsidRPr="003D7A94">
        <w:rPr>
          <w:rFonts w:ascii="Times New Roman" w:hAnsi="Times New Roman" w:cs="Times New Roman"/>
          <w:bCs/>
          <w:sz w:val="24"/>
          <w:szCs w:val="24"/>
          <w:lang w:val="en-US"/>
        </w:rPr>
        <w:t>unor</w:t>
      </w:r>
      <w:proofErr w:type="spellEnd"/>
      <w:r w:rsidRPr="003D7A94">
        <w:rPr>
          <w:rFonts w:ascii="Times New Roman" w:hAnsi="Times New Roman" w:cs="Times New Roman"/>
          <w:bCs/>
          <w:sz w:val="24"/>
          <w:szCs w:val="24"/>
          <w:lang w:val="en-US"/>
        </w:rPr>
        <w:t xml:space="preserve"> </w:t>
      </w:r>
      <w:proofErr w:type="spellStart"/>
      <w:r w:rsidRPr="003D7A94">
        <w:rPr>
          <w:rFonts w:ascii="Times New Roman" w:hAnsi="Times New Roman" w:cs="Times New Roman"/>
          <w:bCs/>
          <w:sz w:val="24"/>
          <w:szCs w:val="24"/>
          <w:lang w:val="en-US"/>
        </w:rPr>
        <w:t>acte</w:t>
      </w:r>
      <w:proofErr w:type="spellEnd"/>
      <w:r w:rsidRPr="003D7A94">
        <w:rPr>
          <w:rFonts w:ascii="Times New Roman" w:hAnsi="Times New Roman" w:cs="Times New Roman"/>
          <w:bCs/>
          <w:sz w:val="24"/>
          <w:szCs w:val="24"/>
          <w:lang w:val="en-US"/>
        </w:rPr>
        <w:t xml:space="preserve"> normative;</w:t>
      </w:r>
    </w:p>
    <w:p w:rsidR="003D7A94" w:rsidRPr="003D7A94" w:rsidRDefault="003D7A94" w:rsidP="003D7A94">
      <w:pPr>
        <w:spacing w:after="0" w:line="240" w:lineRule="auto"/>
        <w:ind w:firstLine="708"/>
        <w:rPr>
          <w:rFonts w:ascii="Times New Roman" w:eastAsia="Times New Roman" w:hAnsi="Times New Roman" w:cs="Times New Roman"/>
          <w:sz w:val="24"/>
          <w:szCs w:val="24"/>
        </w:rPr>
      </w:pPr>
      <w:r w:rsidRPr="003D7A94">
        <w:rPr>
          <w:rFonts w:ascii="Times New Roman" w:eastAsia="Times New Roman" w:hAnsi="Times New Roman" w:cs="Times New Roman"/>
          <w:bCs/>
          <w:sz w:val="24"/>
          <w:szCs w:val="24"/>
          <w:lang w:val="en-US"/>
        </w:rPr>
        <w:t>-</w:t>
      </w:r>
      <w:proofErr w:type="spellStart"/>
      <w:r w:rsidRPr="003D7A94">
        <w:rPr>
          <w:rFonts w:ascii="Times New Roman" w:eastAsia="Times New Roman" w:hAnsi="Times New Roman" w:cs="Times New Roman"/>
          <w:bCs/>
          <w:sz w:val="24"/>
          <w:szCs w:val="24"/>
          <w:lang w:val="en-US"/>
        </w:rPr>
        <w:t>Ordonanta</w:t>
      </w:r>
      <w:proofErr w:type="spellEnd"/>
      <w:r w:rsidRPr="003D7A94">
        <w:rPr>
          <w:rFonts w:ascii="Times New Roman" w:eastAsia="Times New Roman" w:hAnsi="Times New Roman" w:cs="Times New Roman"/>
          <w:bCs/>
          <w:sz w:val="24"/>
          <w:szCs w:val="24"/>
          <w:lang w:val="en-US"/>
        </w:rPr>
        <w:t xml:space="preserve"> de </w:t>
      </w:r>
      <w:proofErr w:type="spellStart"/>
      <w:r w:rsidRPr="003D7A94">
        <w:rPr>
          <w:rFonts w:ascii="Times New Roman" w:eastAsia="Times New Roman" w:hAnsi="Times New Roman" w:cs="Times New Roman"/>
          <w:bCs/>
          <w:sz w:val="24"/>
          <w:szCs w:val="24"/>
          <w:lang w:val="en-US"/>
        </w:rPr>
        <w:t>Urgenta</w:t>
      </w:r>
      <w:proofErr w:type="spellEnd"/>
      <w:r w:rsidRPr="003D7A94">
        <w:rPr>
          <w:rFonts w:ascii="Times New Roman" w:eastAsia="Times New Roman" w:hAnsi="Times New Roman" w:cs="Times New Roman"/>
          <w:bCs/>
          <w:sz w:val="24"/>
          <w:szCs w:val="24"/>
          <w:lang w:val="en-US"/>
        </w:rPr>
        <w:t xml:space="preserve"> a </w:t>
      </w:r>
      <w:proofErr w:type="spellStart"/>
      <w:r w:rsidRPr="003D7A94">
        <w:rPr>
          <w:rFonts w:ascii="Times New Roman" w:eastAsia="Times New Roman" w:hAnsi="Times New Roman" w:cs="Times New Roman"/>
          <w:bCs/>
          <w:sz w:val="24"/>
          <w:szCs w:val="24"/>
          <w:lang w:val="en-US"/>
        </w:rPr>
        <w:t>Guvernului</w:t>
      </w:r>
      <w:proofErr w:type="spellEnd"/>
      <w:r w:rsidRPr="003D7A94">
        <w:rPr>
          <w:rFonts w:ascii="Times New Roman" w:eastAsia="Times New Roman" w:hAnsi="Times New Roman" w:cs="Times New Roman"/>
          <w:bCs/>
          <w:sz w:val="24"/>
          <w:szCs w:val="24"/>
          <w:lang w:val="en-US"/>
        </w:rPr>
        <w:t xml:space="preserve"> </w:t>
      </w:r>
      <w:proofErr w:type="spellStart"/>
      <w:r w:rsidRPr="003D7A94">
        <w:rPr>
          <w:rFonts w:ascii="Times New Roman" w:eastAsia="Times New Roman" w:hAnsi="Times New Roman" w:cs="Times New Roman"/>
          <w:bCs/>
          <w:sz w:val="24"/>
          <w:szCs w:val="24"/>
          <w:lang w:val="en-US"/>
        </w:rPr>
        <w:t>nr</w:t>
      </w:r>
      <w:proofErr w:type="spellEnd"/>
      <w:r w:rsidRPr="003D7A94">
        <w:rPr>
          <w:rFonts w:ascii="Times New Roman" w:eastAsia="Times New Roman" w:hAnsi="Times New Roman" w:cs="Times New Roman"/>
          <w:bCs/>
          <w:sz w:val="24"/>
          <w:szCs w:val="24"/>
          <w:lang w:val="en-US"/>
        </w:rPr>
        <w:t xml:space="preserve"> 19/2021 </w:t>
      </w:r>
      <w:proofErr w:type="spellStart"/>
      <w:r w:rsidRPr="003D7A94">
        <w:rPr>
          <w:rFonts w:ascii="Times New Roman" w:eastAsia="Times New Roman" w:hAnsi="Times New Roman" w:cs="Times New Roman"/>
          <w:bCs/>
          <w:sz w:val="24"/>
          <w:szCs w:val="24"/>
          <w:lang w:val="en-US"/>
        </w:rPr>
        <w:t>privind</w:t>
      </w:r>
      <w:proofErr w:type="spellEnd"/>
      <w:r w:rsidRPr="003D7A94">
        <w:rPr>
          <w:rFonts w:ascii="Times New Roman" w:eastAsia="Times New Roman" w:hAnsi="Times New Roman" w:cs="Times New Roman"/>
          <w:bCs/>
          <w:sz w:val="24"/>
          <w:szCs w:val="24"/>
          <w:lang w:val="en-US"/>
        </w:rPr>
        <w:t xml:space="preserve"> </w:t>
      </w:r>
      <w:r w:rsidRPr="003D7A94">
        <w:rPr>
          <w:rFonts w:ascii="Times New Roman" w:eastAsia="Times New Roman" w:hAnsi="Times New Roman" w:cs="Times New Roman"/>
          <w:sz w:val="24"/>
          <w:szCs w:val="24"/>
        </w:rPr>
        <w:t>privind unele măsuri fiscale, prevederile Titlului IX din Legea nr.227 / 2015 privind Codul Fiscal cu completările si modificările ulterioare;</w:t>
      </w:r>
    </w:p>
    <w:p w:rsidR="003D7A94" w:rsidRPr="003D7A94" w:rsidRDefault="003D7A94" w:rsidP="003D7A94">
      <w:pPr>
        <w:spacing w:after="0" w:line="240" w:lineRule="auto"/>
        <w:ind w:firstLine="708"/>
        <w:rPr>
          <w:rFonts w:ascii="Times New Roman" w:eastAsia="Times New Roman" w:hAnsi="Times New Roman" w:cs="Times New Roman"/>
          <w:sz w:val="24"/>
          <w:szCs w:val="24"/>
        </w:rPr>
      </w:pPr>
      <w:r w:rsidRPr="003D7A94">
        <w:rPr>
          <w:rFonts w:ascii="Times New Roman" w:eastAsia="Times New Roman" w:hAnsi="Times New Roman" w:cs="Times New Roman"/>
          <w:sz w:val="24"/>
          <w:szCs w:val="24"/>
        </w:rPr>
        <w:t xml:space="preserve">-HGR nr.l / 2016 - pentru aprobarea Normelor Metodologice a Legii nr.227/2015- privind Codul Fiscal; </w:t>
      </w:r>
      <w:r w:rsidRPr="003D7A94">
        <w:rPr>
          <w:rFonts w:ascii="Times New Roman" w:eastAsia="Times New Roman" w:hAnsi="Times New Roman" w:cs="Times New Roman"/>
          <w:noProof/>
          <w:sz w:val="24"/>
          <w:szCs w:val="24"/>
          <w:lang w:val="en-US" w:eastAsia="en-US"/>
        </w:rPr>
        <w:drawing>
          <wp:inline distT="0" distB="0" distL="0" distR="0" wp14:anchorId="4AE20337" wp14:editId="5BA21F88">
            <wp:extent cx="41172" cy="18288"/>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6525" name="Picture 6525"/>
                    <pic:cNvPicPr/>
                  </pic:nvPicPr>
                  <pic:blipFill>
                    <a:blip r:embed="rId8"/>
                    <a:stretch>
                      <a:fillRect/>
                    </a:stretch>
                  </pic:blipFill>
                  <pic:spPr>
                    <a:xfrm>
                      <a:off x="0" y="0"/>
                      <a:ext cx="41172" cy="18288"/>
                    </a:xfrm>
                    <a:prstGeom prst="rect">
                      <a:avLst/>
                    </a:prstGeom>
                  </pic:spPr>
                </pic:pic>
              </a:graphicData>
            </a:graphic>
          </wp:inline>
        </w:drawing>
      </w:r>
      <w:r w:rsidRPr="003D7A94">
        <w:rPr>
          <w:rFonts w:ascii="Times New Roman" w:eastAsia="Times New Roman" w:hAnsi="Times New Roman" w:cs="Times New Roman"/>
          <w:sz w:val="24"/>
          <w:szCs w:val="24"/>
        </w:rPr>
        <w:t xml:space="preserve"> prevederile Legii nr. 207/2015- privind Codul de Procedura Fiscala cu modificările si completările ulterioare; </w:t>
      </w:r>
    </w:p>
    <w:p w:rsidR="003D7A94" w:rsidRPr="003D7A94" w:rsidRDefault="003D7A94" w:rsidP="003D7A94">
      <w:pPr>
        <w:spacing w:after="0" w:line="240" w:lineRule="auto"/>
        <w:ind w:firstLine="708"/>
        <w:rPr>
          <w:rFonts w:ascii="Times New Roman" w:eastAsia="Times New Roman" w:hAnsi="Times New Roman" w:cs="Times New Roman"/>
          <w:sz w:val="24"/>
          <w:szCs w:val="24"/>
        </w:rPr>
      </w:pPr>
      <w:r w:rsidRPr="003D7A94">
        <w:rPr>
          <w:rFonts w:ascii="Times New Roman" w:eastAsia="Times New Roman" w:hAnsi="Times New Roman" w:cs="Times New Roman"/>
          <w:sz w:val="24"/>
          <w:szCs w:val="24"/>
        </w:rPr>
        <w:t>-O.G. nr.16/2022 pentru modificarea şi completarea Legii nr. 227/2015 privind Codul fiscal, abrogarea unor acte normative şi alte măsuri financiar-fiscale</w:t>
      </w:r>
    </w:p>
    <w:p w:rsidR="003D7A94" w:rsidRPr="003D7A94" w:rsidRDefault="003D7A94" w:rsidP="003D7A94">
      <w:pPr>
        <w:spacing w:after="0" w:line="240" w:lineRule="auto"/>
        <w:ind w:firstLine="708"/>
        <w:rPr>
          <w:rFonts w:ascii="Times New Roman" w:eastAsia="Times New Roman" w:hAnsi="Times New Roman" w:cs="Times New Roman"/>
          <w:sz w:val="24"/>
          <w:szCs w:val="24"/>
        </w:rPr>
      </w:pPr>
      <w:r w:rsidRPr="003D7A94">
        <w:rPr>
          <w:rFonts w:ascii="Times New Roman" w:eastAsia="Times New Roman" w:hAnsi="Times New Roman" w:cs="Times New Roman"/>
          <w:bCs/>
          <w:sz w:val="24"/>
          <w:szCs w:val="24"/>
          <w:lang w:val="en-US"/>
        </w:rPr>
        <w:t>-</w:t>
      </w:r>
      <w:proofErr w:type="spellStart"/>
      <w:r w:rsidRPr="003D7A94">
        <w:rPr>
          <w:rFonts w:ascii="Times New Roman" w:eastAsia="Times New Roman" w:hAnsi="Times New Roman" w:cs="Times New Roman"/>
          <w:bCs/>
          <w:sz w:val="24"/>
          <w:szCs w:val="24"/>
          <w:lang w:val="en-US"/>
        </w:rPr>
        <w:t>Legea</w:t>
      </w:r>
      <w:proofErr w:type="spellEnd"/>
      <w:r w:rsidRPr="003D7A94">
        <w:rPr>
          <w:rFonts w:ascii="Times New Roman" w:eastAsia="Times New Roman" w:hAnsi="Times New Roman" w:cs="Times New Roman"/>
          <w:bCs/>
          <w:sz w:val="24"/>
          <w:szCs w:val="24"/>
          <w:lang w:val="en-US"/>
        </w:rPr>
        <w:t xml:space="preserve"> </w:t>
      </w:r>
      <w:proofErr w:type="spellStart"/>
      <w:r w:rsidRPr="003D7A94">
        <w:rPr>
          <w:rFonts w:ascii="Times New Roman" w:eastAsia="Times New Roman" w:hAnsi="Times New Roman" w:cs="Times New Roman"/>
          <w:bCs/>
          <w:sz w:val="24"/>
          <w:szCs w:val="24"/>
          <w:lang w:val="en-US"/>
        </w:rPr>
        <w:t>nr</w:t>
      </w:r>
      <w:proofErr w:type="spellEnd"/>
      <w:r w:rsidRPr="003D7A94">
        <w:rPr>
          <w:rFonts w:ascii="Times New Roman" w:eastAsia="Times New Roman" w:hAnsi="Times New Roman" w:cs="Times New Roman"/>
          <w:bCs/>
          <w:sz w:val="24"/>
          <w:szCs w:val="24"/>
          <w:lang w:val="en-US"/>
        </w:rPr>
        <w:t xml:space="preserve"> 227/2015 </w:t>
      </w:r>
      <w:proofErr w:type="spellStart"/>
      <w:r w:rsidRPr="003D7A94">
        <w:rPr>
          <w:rFonts w:ascii="Times New Roman" w:eastAsia="Times New Roman" w:hAnsi="Times New Roman" w:cs="Times New Roman"/>
          <w:bCs/>
          <w:sz w:val="24"/>
          <w:szCs w:val="24"/>
          <w:lang w:val="en-US"/>
        </w:rPr>
        <w:t>privind</w:t>
      </w:r>
      <w:proofErr w:type="spellEnd"/>
      <w:r w:rsidRPr="003D7A94">
        <w:rPr>
          <w:rFonts w:ascii="Times New Roman" w:eastAsia="Times New Roman" w:hAnsi="Times New Roman" w:cs="Times New Roman"/>
          <w:bCs/>
          <w:sz w:val="24"/>
          <w:szCs w:val="24"/>
          <w:lang w:val="en-US"/>
        </w:rPr>
        <w:t xml:space="preserve"> </w:t>
      </w:r>
      <w:proofErr w:type="spellStart"/>
      <w:r w:rsidRPr="003D7A94">
        <w:rPr>
          <w:rFonts w:ascii="Times New Roman" w:eastAsia="Times New Roman" w:hAnsi="Times New Roman" w:cs="Times New Roman"/>
          <w:bCs/>
          <w:sz w:val="24"/>
          <w:szCs w:val="24"/>
          <w:lang w:val="en-US"/>
        </w:rPr>
        <w:t>Codul</w:t>
      </w:r>
      <w:proofErr w:type="spellEnd"/>
      <w:r w:rsidRPr="003D7A94">
        <w:rPr>
          <w:rFonts w:ascii="Times New Roman" w:eastAsia="Times New Roman" w:hAnsi="Times New Roman" w:cs="Times New Roman"/>
          <w:bCs/>
          <w:sz w:val="24"/>
          <w:szCs w:val="24"/>
          <w:lang w:val="en-US"/>
        </w:rPr>
        <w:t xml:space="preserve"> Fiscal </w:t>
      </w:r>
      <w:bookmarkStart w:id="1" w:name="_Hlk78270034"/>
      <w:r w:rsidRPr="003D7A94">
        <w:rPr>
          <w:rFonts w:ascii="Times New Roman" w:eastAsia="Times New Roman" w:hAnsi="Times New Roman" w:cs="Times New Roman"/>
          <w:bCs/>
          <w:sz w:val="24"/>
          <w:szCs w:val="24"/>
          <w:lang w:val="en-US"/>
        </w:rPr>
        <w:t xml:space="preserve">cu </w:t>
      </w:r>
      <w:proofErr w:type="spellStart"/>
      <w:r w:rsidRPr="003D7A94">
        <w:rPr>
          <w:rFonts w:ascii="Times New Roman" w:eastAsia="Times New Roman" w:hAnsi="Times New Roman" w:cs="Times New Roman"/>
          <w:bCs/>
          <w:sz w:val="24"/>
          <w:szCs w:val="24"/>
          <w:lang w:val="en-US"/>
        </w:rPr>
        <w:t>modificarile</w:t>
      </w:r>
      <w:proofErr w:type="spellEnd"/>
      <w:r w:rsidRPr="003D7A94">
        <w:rPr>
          <w:rFonts w:ascii="Times New Roman" w:eastAsia="Times New Roman" w:hAnsi="Times New Roman" w:cs="Times New Roman"/>
          <w:bCs/>
          <w:sz w:val="24"/>
          <w:szCs w:val="24"/>
          <w:lang w:val="en-US"/>
        </w:rPr>
        <w:t xml:space="preserve"> </w:t>
      </w:r>
      <w:proofErr w:type="spellStart"/>
      <w:r w:rsidRPr="003D7A94">
        <w:rPr>
          <w:rFonts w:ascii="Times New Roman" w:eastAsia="Times New Roman" w:hAnsi="Times New Roman" w:cs="Times New Roman"/>
          <w:bCs/>
          <w:sz w:val="24"/>
          <w:szCs w:val="24"/>
          <w:lang w:val="en-US"/>
        </w:rPr>
        <w:t>si</w:t>
      </w:r>
      <w:proofErr w:type="spellEnd"/>
      <w:r w:rsidRPr="003D7A94">
        <w:rPr>
          <w:rFonts w:ascii="Times New Roman" w:eastAsia="Times New Roman" w:hAnsi="Times New Roman" w:cs="Times New Roman"/>
          <w:bCs/>
          <w:sz w:val="24"/>
          <w:szCs w:val="24"/>
          <w:lang w:val="en-US"/>
        </w:rPr>
        <w:t xml:space="preserve"> </w:t>
      </w:r>
      <w:proofErr w:type="spellStart"/>
      <w:r w:rsidRPr="003D7A94">
        <w:rPr>
          <w:rFonts w:ascii="Times New Roman" w:eastAsia="Times New Roman" w:hAnsi="Times New Roman" w:cs="Times New Roman"/>
          <w:bCs/>
          <w:sz w:val="24"/>
          <w:szCs w:val="24"/>
          <w:lang w:val="en-US"/>
        </w:rPr>
        <w:t>completarile</w:t>
      </w:r>
      <w:proofErr w:type="spellEnd"/>
      <w:r w:rsidRPr="003D7A94">
        <w:rPr>
          <w:rFonts w:ascii="Times New Roman" w:eastAsia="Times New Roman" w:hAnsi="Times New Roman" w:cs="Times New Roman"/>
          <w:bCs/>
          <w:sz w:val="24"/>
          <w:szCs w:val="24"/>
          <w:lang w:val="en-US"/>
        </w:rPr>
        <w:t xml:space="preserve"> </w:t>
      </w:r>
      <w:proofErr w:type="spellStart"/>
      <w:r w:rsidRPr="003D7A94">
        <w:rPr>
          <w:rFonts w:ascii="Times New Roman" w:eastAsia="Times New Roman" w:hAnsi="Times New Roman" w:cs="Times New Roman"/>
          <w:bCs/>
          <w:sz w:val="24"/>
          <w:szCs w:val="24"/>
          <w:lang w:val="en-US"/>
        </w:rPr>
        <w:t>ulterioare</w:t>
      </w:r>
      <w:proofErr w:type="spellEnd"/>
      <w:r w:rsidRPr="003D7A94">
        <w:rPr>
          <w:rFonts w:ascii="Times New Roman" w:eastAsia="Times New Roman" w:hAnsi="Times New Roman" w:cs="Times New Roman"/>
          <w:bCs/>
          <w:sz w:val="24"/>
          <w:szCs w:val="24"/>
          <w:lang w:val="en-US"/>
        </w:rPr>
        <w:t>;</w:t>
      </w:r>
      <w:bookmarkEnd w:id="1"/>
    </w:p>
    <w:p w:rsidR="003D7A94" w:rsidRPr="003D7A94" w:rsidRDefault="003D7A94" w:rsidP="003D7A94">
      <w:pPr>
        <w:spacing w:after="0" w:line="240" w:lineRule="auto"/>
        <w:ind w:firstLine="708"/>
        <w:rPr>
          <w:rFonts w:ascii="Times New Roman" w:eastAsia="Times New Roman" w:hAnsi="Times New Roman" w:cs="Times New Roman"/>
          <w:sz w:val="24"/>
          <w:szCs w:val="24"/>
        </w:rPr>
      </w:pPr>
      <w:r w:rsidRPr="003D7A94">
        <w:rPr>
          <w:rFonts w:ascii="Times New Roman" w:eastAsia="Times New Roman" w:hAnsi="Times New Roman" w:cs="Times New Roman"/>
          <w:sz w:val="24"/>
          <w:szCs w:val="24"/>
        </w:rPr>
        <w:t xml:space="preserve">-Prevederile art. 9 al Cartei europene a autonomiei locale, adoptată la Strassbourg la 15 octombrie 1985 și ratificată prin Legea nr.199/1997, și care la pct. 3 stipulează: “Cel puțin o parte din resursele financiare ale autorităților administrației publice locale trebuie să </w:t>
      </w:r>
      <w:r w:rsidRPr="003D7A94">
        <w:rPr>
          <w:rFonts w:ascii="Times New Roman" w:eastAsia="Times New Roman" w:hAnsi="Times New Roman" w:cs="Times New Roman"/>
          <w:sz w:val="24"/>
          <w:szCs w:val="24"/>
        </w:rPr>
        <w:lastRenderedPageBreak/>
        <w:t xml:space="preserve">provină din taxele și impozitele locale, al căror nivel acestea au competența să îl stabilească în limitele legale”; </w:t>
      </w:r>
    </w:p>
    <w:p w:rsidR="003D7A94" w:rsidRPr="003D7A94" w:rsidRDefault="003D7A94" w:rsidP="003D7A94">
      <w:pPr>
        <w:spacing w:after="0" w:line="240" w:lineRule="auto"/>
        <w:ind w:firstLine="708"/>
        <w:rPr>
          <w:rFonts w:ascii="Times New Roman" w:eastAsia="Times New Roman" w:hAnsi="Times New Roman" w:cs="Times New Roman"/>
          <w:sz w:val="24"/>
          <w:szCs w:val="24"/>
        </w:rPr>
      </w:pPr>
      <w:r w:rsidRPr="003D7A94">
        <w:rPr>
          <w:rFonts w:ascii="Times New Roman" w:eastAsia="Times New Roman" w:hAnsi="Times New Roman" w:cs="Times New Roman"/>
          <w:sz w:val="24"/>
          <w:szCs w:val="24"/>
        </w:rPr>
        <w:t xml:space="preserve">-Legea nr. 207/2015 privind Codul de procedură fiscală, cu modificările și completările ulterioare; </w:t>
      </w:r>
    </w:p>
    <w:p w:rsidR="003D7A94" w:rsidRPr="003D7A94" w:rsidRDefault="003D7A94" w:rsidP="003D7A94">
      <w:pPr>
        <w:spacing w:after="0" w:line="240" w:lineRule="auto"/>
        <w:ind w:firstLine="708"/>
        <w:rPr>
          <w:rFonts w:ascii="Times New Roman" w:eastAsia="Times New Roman" w:hAnsi="Times New Roman" w:cs="Times New Roman"/>
          <w:sz w:val="24"/>
          <w:szCs w:val="24"/>
        </w:rPr>
      </w:pPr>
      <w:r w:rsidRPr="003D7A94">
        <w:rPr>
          <w:rFonts w:ascii="Times New Roman" w:eastAsia="Times New Roman" w:hAnsi="Times New Roman" w:cs="Times New Roman"/>
          <w:sz w:val="24"/>
          <w:szCs w:val="24"/>
        </w:rPr>
        <w:t xml:space="preserve">-Legea nr. 273/2006 privind finanțele publice locale, cu modificările și completările ulterioare; </w:t>
      </w:r>
    </w:p>
    <w:p w:rsidR="003D7A94" w:rsidRPr="003D7A94" w:rsidRDefault="003D7A94" w:rsidP="003D7A94">
      <w:pPr>
        <w:spacing w:after="0" w:line="240" w:lineRule="auto"/>
        <w:ind w:firstLine="708"/>
        <w:rPr>
          <w:rFonts w:ascii="Times New Roman" w:eastAsia="Times New Roman" w:hAnsi="Times New Roman" w:cs="Times New Roman"/>
          <w:sz w:val="24"/>
          <w:szCs w:val="24"/>
        </w:rPr>
      </w:pPr>
      <w:r w:rsidRPr="003D7A94">
        <w:rPr>
          <w:rFonts w:ascii="Times New Roman" w:eastAsia="Times New Roman" w:hAnsi="Times New Roman" w:cs="Times New Roman"/>
          <w:sz w:val="24"/>
          <w:szCs w:val="24"/>
        </w:rPr>
        <w:t xml:space="preserve">-Art. 7, alin. (13) din Legea nr. 52/2003 republicată, privind transparența decizională în administrația publică potrivit căruia “În cazul reglementării unei situații care, din cauza circumstanțelor sale excepționale, impune adoptarea de soluții imediate, în vederea evitării unei grave atingeri aduse interesului public, proiectele de acte normative se supun adoptării în procedura de urgență prevăzută de reglementările în vigoare”; </w:t>
      </w:r>
    </w:p>
    <w:p w:rsidR="003D7A94" w:rsidRPr="003D7A94" w:rsidRDefault="003D7A94" w:rsidP="003D7A94">
      <w:pPr>
        <w:spacing w:after="0" w:line="240" w:lineRule="auto"/>
        <w:ind w:firstLine="708"/>
        <w:rPr>
          <w:rFonts w:ascii="Times New Roman" w:eastAsia="Times New Roman" w:hAnsi="Times New Roman" w:cs="Times New Roman"/>
          <w:sz w:val="24"/>
          <w:szCs w:val="24"/>
        </w:rPr>
      </w:pPr>
      <w:r w:rsidRPr="003D7A94">
        <w:rPr>
          <w:rFonts w:ascii="Times New Roman" w:eastAsia="Times New Roman" w:hAnsi="Times New Roman" w:cs="Times New Roman"/>
          <w:sz w:val="24"/>
          <w:szCs w:val="24"/>
        </w:rPr>
        <w:t>-Planul Urbanistic General aprobat prin Hotararea Consiliului Local al comunei Mitreni nr 1/29.01.2009;</w:t>
      </w:r>
    </w:p>
    <w:p w:rsidR="003D7A94" w:rsidRPr="003D7A94" w:rsidRDefault="003D7A94" w:rsidP="003D7A94">
      <w:pPr>
        <w:spacing w:after="0" w:line="240" w:lineRule="auto"/>
        <w:ind w:firstLine="708"/>
        <w:rPr>
          <w:rFonts w:ascii="Times New Roman" w:eastAsia="Times New Roman" w:hAnsi="Times New Roman" w:cs="Times New Roman"/>
          <w:sz w:val="24"/>
          <w:szCs w:val="24"/>
        </w:rPr>
      </w:pPr>
    </w:p>
    <w:p w:rsidR="003D7A94" w:rsidRPr="003D7A94" w:rsidRDefault="003D7A94" w:rsidP="003D7A94">
      <w:pPr>
        <w:spacing w:after="0" w:line="240" w:lineRule="auto"/>
        <w:ind w:firstLine="708"/>
        <w:rPr>
          <w:rFonts w:ascii="Times New Roman" w:eastAsia="Times New Roman" w:hAnsi="Times New Roman" w:cs="Times New Roman"/>
          <w:b/>
          <w:sz w:val="24"/>
          <w:szCs w:val="24"/>
        </w:rPr>
      </w:pPr>
      <w:r w:rsidRPr="003D7A94">
        <w:rPr>
          <w:rFonts w:ascii="Times New Roman" w:eastAsia="Times New Roman" w:hAnsi="Times New Roman" w:cs="Times New Roman"/>
          <w:b/>
          <w:sz w:val="24"/>
          <w:szCs w:val="24"/>
        </w:rPr>
        <w:t>Ținând cont de:</w:t>
      </w:r>
    </w:p>
    <w:p w:rsidR="003D7A94" w:rsidRPr="003D7A94" w:rsidRDefault="003D7A94" w:rsidP="003D7A94">
      <w:pPr>
        <w:widowControl w:val="0"/>
        <w:spacing w:after="0"/>
        <w:jc w:val="both"/>
        <w:rPr>
          <w:rFonts w:ascii="Times New Roman" w:eastAsia="Times New Roman" w:hAnsi="Times New Roman" w:cs="Times New Roman"/>
          <w:color w:val="000000"/>
          <w:sz w:val="24"/>
          <w:szCs w:val="24"/>
          <w:lang w:bidi="ro-RO"/>
        </w:rPr>
      </w:pPr>
      <w:r w:rsidRPr="003D7A94">
        <w:rPr>
          <w:rFonts w:ascii="Times New Roman" w:eastAsia="Times New Roman" w:hAnsi="Times New Roman" w:cs="Times New Roman"/>
          <w:sz w:val="24"/>
          <w:szCs w:val="24"/>
        </w:rPr>
        <w:t>-prevederile HCL Mitreni nr. 18/26.03.2026</w:t>
      </w:r>
      <w:r w:rsidRPr="003D7A94">
        <w:rPr>
          <w:rFonts w:ascii="Times New Roman" w:eastAsia="Times New Roman" w:hAnsi="Times New Roman" w:cs="Times New Roman"/>
          <w:color w:val="000000"/>
          <w:sz w:val="24"/>
          <w:szCs w:val="24"/>
          <w:lang w:bidi="ro-RO"/>
        </w:rPr>
        <w:t xml:space="preserve"> privind aprobarea majorării taxei de închiriere autilajului buldoexcavator afîat în patrimoniul comunei Mitreni, județul Calarasi</w:t>
      </w:r>
      <w:r w:rsidRPr="003D7A94">
        <w:rPr>
          <w:rFonts w:ascii="Times New Roman" w:eastAsia="Times New Roman" w:hAnsi="Times New Roman" w:cs="Times New Roman"/>
          <w:color w:val="000000"/>
          <w:sz w:val="24"/>
          <w:szCs w:val="24"/>
          <w:lang w:val="en-US" w:bidi="ro-RO"/>
        </w:rPr>
        <w:t>;</w:t>
      </w:r>
      <w:r w:rsidRPr="003D7A94">
        <w:rPr>
          <w:rFonts w:ascii="Times New Roman" w:eastAsia="Times New Roman" w:hAnsi="Times New Roman" w:cs="Times New Roman"/>
          <w:color w:val="000000"/>
          <w:sz w:val="24"/>
          <w:szCs w:val="24"/>
          <w:lang w:bidi="ro-RO"/>
        </w:rPr>
        <w:t xml:space="preserve"> </w:t>
      </w:r>
    </w:p>
    <w:p w:rsidR="003D7A94" w:rsidRPr="003D7A94" w:rsidRDefault="003D7A94" w:rsidP="003D7A94">
      <w:pPr>
        <w:spacing w:after="0"/>
        <w:jc w:val="both"/>
        <w:rPr>
          <w:rFonts w:ascii="Times New Roman" w:hAnsi="Times New Roman" w:cs="Times New Roman"/>
          <w:sz w:val="24"/>
          <w:szCs w:val="24"/>
        </w:rPr>
      </w:pPr>
      <w:r w:rsidRPr="003D7A94">
        <w:rPr>
          <w:rFonts w:ascii="Times New Roman" w:hAnsi="Times New Roman" w:cs="Times New Roman"/>
          <w:sz w:val="24"/>
          <w:szCs w:val="24"/>
        </w:rPr>
        <w:t>- prevederile HCL Mitreni nr. 104/22.12.2025 privind</w:t>
      </w:r>
      <w:r w:rsidRPr="003D7A94">
        <w:rPr>
          <w:rFonts w:ascii="Times New Roman" w:hAnsi="Times New Roman" w:cs="Times New Roman"/>
          <w:b/>
          <w:bCs/>
          <w:sz w:val="24"/>
          <w:szCs w:val="24"/>
        </w:rPr>
        <w:t xml:space="preserve"> </w:t>
      </w:r>
      <w:r w:rsidRPr="003D7A94">
        <w:rPr>
          <w:rFonts w:ascii="Times New Roman" w:hAnsi="Times New Roman" w:cs="Times New Roman"/>
          <w:sz w:val="24"/>
          <w:szCs w:val="24"/>
        </w:rPr>
        <w:t xml:space="preserve"> stabilirea impozitelor, taxelor speciale si a taxelor locale aplicabile in comuna Mitreni, judetul Calarasi, in anul fiscal 2026;</w:t>
      </w:r>
    </w:p>
    <w:p w:rsidR="003D7A94" w:rsidRPr="003D7A94" w:rsidRDefault="003D7A94" w:rsidP="003D7A94">
      <w:pPr>
        <w:spacing w:after="0" w:line="240" w:lineRule="auto"/>
        <w:ind w:firstLine="708"/>
        <w:rPr>
          <w:rFonts w:ascii="Times New Roman" w:eastAsia="Times New Roman" w:hAnsi="Times New Roman" w:cs="Times New Roman"/>
          <w:sz w:val="24"/>
          <w:szCs w:val="24"/>
          <w:lang w:val="en-US"/>
        </w:rPr>
      </w:pPr>
    </w:p>
    <w:p w:rsidR="003D7A94" w:rsidRPr="003D7A94" w:rsidRDefault="003D7A94" w:rsidP="003D7A94">
      <w:pPr>
        <w:jc w:val="both"/>
        <w:rPr>
          <w:rFonts w:ascii="Times New Roman" w:hAnsi="Times New Roman" w:cs="Times New Roman"/>
          <w:b/>
          <w:sz w:val="24"/>
          <w:szCs w:val="24"/>
        </w:rPr>
      </w:pPr>
      <w:r w:rsidRPr="003D7A94">
        <w:rPr>
          <w:rFonts w:ascii="Times New Roman" w:hAnsi="Times New Roman"/>
          <w:sz w:val="24"/>
          <w:szCs w:val="24"/>
        </w:rPr>
        <w:t>Supunem aprobării Consiliului local</w:t>
      </w:r>
      <w:r w:rsidRPr="003D7A94">
        <w:rPr>
          <w:rFonts w:ascii="Times New Roman" w:hAnsi="Times New Roman"/>
          <w:bCs/>
          <w:sz w:val="24"/>
          <w:szCs w:val="24"/>
        </w:rPr>
        <w:t xml:space="preserve"> Proiectului de hotărâre </w:t>
      </w:r>
      <w:r w:rsidRPr="003D7A94">
        <w:rPr>
          <w:rFonts w:ascii="Times New Roman" w:hAnsi="Times New Roman" w:cs="Times New Roman"/>
          <w:b/>
          <w:sz w:val="24"/>
          <w:szCs w:val="24"/>
        </w:rPr>
        <w:t>referitor la modificarea și completarea CAP. VIII al Anexei la HCL Mitreni nr. 104/22.12.2025 privind</w:t>
      </w:r>
      <w:r w:rsidRPr="003D7A94">
        <w:rPr>
          <w:rFonts w:ascii="Times New Roman" w:hAnsi="Times New Roman" w:cs="Times New Roman"/>
          <w:b/>
          <w:bCs/>
          <w:sz w:val="24"/>
          <w:szCs w:val="24"/>
        </w:rPr>
        <w:t xml:space="preserve"> </w:t>
      </w:r>
      <w:r w:rsidRPr="003D7A94">
        <w:rPr>
          <w:rFonts w:ascii="Times New Roman" w:hAnsi="Times New Roman" w:cs="Times New Roman"/>
          <w:b/>
          <w:sz w:val="24"/>
          <w:szCs w:val="24"/>
        </w:rPr>
        <w:t xml:space="preserve"> stabilirea impozitelor, taxelor speciale si a taxelor locale aplicabile in comuna Mitreni, judetul Calarasi, in anul fiscal 2026.</w:t>
      </w:r>
    </w:p>
    <w:p w:rsidR="003D7A94" w:rsidRPr="003D7A94" w:rsidRDefault="003D7A94" w:rsidP="003D7A94">
      <w:pPr>
        <w:spacing w:after="0" w:line="252" w:lineRule="auto"/>
        <w:jc w:val="both"/>
        <w:rPr>
          <w:rFonts w:ascii="Times New Roman" w:eastAsia="Times New Roman" w:hAnsi="Times New Roman" w:cs="Times New Roman"/>
          <w:bCs/>
          <w:sz w:val="24"/>
          <w:szCs w:val="24"/>
          <w:lang w:val="en-US" w:eastAsia="en-US"/>
        </w:rPr>
      </w:pPr>
      <w:proofErr w:type="spellStart"/>
      <w:r w:rsidRPr="003D7A94">
        <w:rPr>
          <w:rFonts w:ascii="Times New Roman" w:eastAsia="Times New Roman" w:hAnsi="Times New Roman" w:cs="Times New Roman"/>
          <w:sz w:val="24"/>
          <w:szCs w:val="24"/>
          <w:lang w:val="en-US" w:eastAsia="en-US"/>
        </w:rPr>
        <w:t>Considerăm</w:t>
      </w:r>
      <w:proofErr w:type="spellEnd"/>
      <w:r w:rsidRPr="003D7A94">
        <w:rPr>
          <w:rFonts w:ascii="Times New Roman" w:eastAsia="Times New Roman" w:hAnsi="Times New Roman" w:cs="Times New Roman"/>
          <w:sz w:val="24"/>
          <w:szCs w:val="24"/>
          <w:lang w:val="en-US" w:eastAsia="en-US"/>
        </w:rPr>
        <w:t xml:space="preserve"> </w:t>
      </w:r>
      <w:proofErr w:type="spellStart"/>
      <w:r w:rsidRPr="003D7A94">
        <w:rPr>
          <w:rFonts w:ascii="Times New Roman" w:eastAsia="Times New Roman" w:hAnsi="Times New Roman" w:cs="Times New Roman"/>
          <w:sz w:val="24"/>
          <w:szCs w:val="24"/>
          <w:lang w:val="en-US" w:eastAsia="en-US"/>
        </w:rPr>
        <w:t>că</w:t>
      </w:r>
      <w:proofErr w:type="spellEnd"/>
      <w:r w:rsidRPr="003D7A94">
        <w:rPr>
          <w:rFonts w:ascii="Times New Roman" w:eastAsia="Times New Roman" w:hAnsi="Times New Roman" w:cs="Times New Roman"/>
          <w:sz w:val="24"/>
          <w:szCs w:val="24"/>
          <w:lang w:val="en-US" w:eastAsia="en-US"/>
        </w:rPr>
        <w:t xml:space="preserve"> </w:t>
      </w:r>
      <w:proofErr w:type="spellStart"/>
      <w:r w:rsidRPr="003D7A94">
        <w:rPr>
          <w:rFonts w:ascii="Times New Roman" w:eastAsia="Times New Roman" w:hAnsi="Times New Roman" w:cs="Times New Roman"/>
          <w:sz w:val="24"/>
          <w:szCs w:val="24"/>
          <w:lang w:val="en-US" w:eastAsia="en-US"/>
        </w:rPr>
        <w:t>Proiectul</w:t>
      </w:r>
      <w:proofErr w:type="spellEnd"/>
      <w:r w:rsidRPr="003D7A94">
        <w:rPr>
          <w:rFonts w:ascii="Times New Roman" w:eastAsia="Times New Roman" w:hAnsi="Times New Roman" w:cs="Times New Roman"/>
          <w:sz w:val="24"/>
          <w:szCs w:val="24"/>
          <w:lang w:val="en-US" w:eastAsia="en-US"/>
        </w:rPr>
        <w:t xml:space="preserve"> de </w:t>
      </w:r>
      <w:proofErr w:type="spellStart"/>
      <w:r w:rsidRPr="003D7A94">
        <w:rPr>
          <w:rFonts w:ascii="Times New Roman" w:eastAsia="Times New Roman" w:hAnsi="Times New Roman" w:cs="Times New Roman"/>
          <w:sz w:val="24"/>
          <w:szCs w:val="24"/>
          <w:lang w:val="en-US" w:eastAsia="en-US"/>
        </w:rPr>
        <w:t>hotărâre</w:t>
      </w:r>
      <w:proofErr w:type="spellEnd"/>
      <w:r w:rsidRPr="003D7A94">
        <w:rPr>
          <w:rFonts w:ascii="Times New Roman" w:eastAsia="Times New Roman" w:hAnsi="Times New Roman" w:cs="Times New Roman"/>
          <w:sz w:val="24"/>
          <w:szCs w:val="24"/>
          <w:lang w:val="en-US" w:eastAsia="en-US"/>
        </w:rPr>
        <w:t xml:space="preserve"> </w:t>
      </w:r>
      <w:proofErr w:type="spellStart"/>
      <w:r w:rsidRPr="003D7A94">
        <w:rPr>
          <w:rFonts w:ascii="Times New Roman" w:eastAsia="Times New Roman" w:hAnsi="Times New Roman" w:cs="Times New Roman"/>
          <w:sz w:val="24"/>
          <w:szCs w:val="24"/>
          <w:lang w:val="en-US" w:eastAsia="en-US"/>
        </w:rPr>
        <w:t>sus-menționat</w:t>
      </w:r>
      <w:proofErr w:type="spellEnd"/>
      <w:r w:rsidRPr="003D7A94">
        <w:rPr>
          <w:rFonts w:ascii="Times New Roman" w:eastAsia="Times New Roman" w:hAnsi="Times New Roman" w:cs="Times New Roman"/>
          <w:sz w:val="24"/>
          <w:szCs w:val="24"/>
          <w:lang w:val="en-US" w:eastAsia="en-US"/>
        </w:rPr>
        <w:t xml:space="preserve"> </w:t>
      </w:r>
      <w:proofErr w:type="spellStart"/>
      <w:r w:rsidRPr="003D7A94">
        <w:rPr>
          <w:rFonts w:ascii="Times New Roman" w:eastAsia="Times New Roman" w:hAnsi="Times New Roman" w:cs="Times New Roman"/>
          <w:sz w:val="24"/>
          <w:szCs w:val="24"/>
          <w:lang w:val="en-US" w:eastAsia="en-US"/>
        </w:rPr>
        <w:t>îndeplinește</w:t>
      </w:r>
      <w:proofErr w:type="spellEnd"/>
      <w:r w:rsidRPr="003D7A94">
        <w:rPr>
          <w:rFonts w:ascii="Times New Roman" w:eastAsia="Times New Roman" w:hAnsi="Times New Roman" w:cs="Times New Roman"/>
          <w:sz w:val="24"/>
          <w:szCs w:val="24"/>
          <w:lang w:val="en-US" w:eastAsia="en-US"/>
        </w:rPr>
        <w:t xml:space="preserve"> </w:t>
      </w:r>
      <w:proofErr w:type="spellStart"/>
      <w:r w:rsidRPr="003D7A94">
        <w:rPr>
          <w:rFonts w:ascii="Times New Roman" w:eastAsia="Times New Roman" w:hAnsi="Times New Roman" w:cs="Times New Roman"/>
          <w:sz w:val="24"/>
          <w:szCs w:val="24"/>
          <w:lang w:val="en-US" w:eastAsia="en-US"/>
        </w:rPr>
        <w:t>toate</w:t>
      </w:r>
      <w:proofErr w:type="spellEnd"/>
      <w:r w:rsidRPr="003D7A94">
        <w:rPr>
          <w:rFonts w:ascii="Times New Roman" w:eastAsia="Times New Roman" w:hAnsi="Times New Roman" w:cs="Times New Roman"/>
          <w:sz w:val="24"/>
          <w:szCs w:val="24"/>
          <w:lang w:val="en-US" w:eastAsia="en-US"/>
        </w:rPr>
        <w:t xml:space="preserve"> </w:t>
      </w:r>
      <w:proofErr w:type="spellStart"/>
      <w:r w:rsidRPr="003D7A94">
        <w:rPr>
          <w:rFonts w:ascii="Times New Roman" w:eastAsia="Times New Roman" w:hAnsi="Times New Roman" w:cs="Times New Roman"/>
          <w:sz w:val="24"/>
          <w:szCs w:val="24"/>
          <w:lang w:val="en-US" w:eastAsia="en-US"/>
        </w:rPr>
        <w:t>condițiile</w:t>
      </w:r>
      <w:proofErr w:type="spellEnd"/>
      <w:r w:rsidRPr="003D7A94">
        <w:rPr>
          <w:rFonts w:ascii="Times New Roman" w:eastAsia="Times New Roman" w:hAnsi="Times New Roman" w:cs="Times New Roman"/>
          <w:sz w:val="24"/>
          <w:szCs w:val="24"/>
          <w:lang w:val="en-US" w:eastAsia="en-US"/>
        </w:rPr>
        <w:t xml:space="preserve"> </w:t>
      </w:r>
      <w:proofErr w:type="spellStart"/>
      <w:r w:rsidRPr="003D7A94">
        <w:rPr>
          <w:rFonts w:ascii="Times New Roman" w:eastAsia="Times New Roman" w:hAnsi="Times New Roman" w:cs="Times New Roman"/>
          <w:sz w:val="24"/>
          <w:szCs w:val="24"/>
          <w:lang w:val="en-US" w:eastAsia="en-US"/>
        </w:rPr>
        <w:t>prevătute</w:t>
      </w:r>
      <w:proofErr w:type="spellEnd"/>
      <w:r w:rsidRPr="003D7A94">
        <w:rPr>
          <w:rFonts w:ascii="Times New Roman" w:eastAsia="Times New Roman" w:hAnsi="Times New Roman" w:cs="Times New Roman"/>
          <w:sz w:val="24"/>
          <w:szCs w:val="24"/>
          <w:lang w:val="en-US" w:eastAsia="en-US"/>
        </w:rPr>
        <w:t xml:space="preserve"> de </w:t>
      </w:r>
      <w:proofErr w:type="spellStart"/>
      <w:r w:rsidRPr="003D7A94">
        <w:rPr>
          <w:rFonts w:ascii="Times New Roman" w:eastAsia="Times New Roman" w:hAnsi="Times New Roman" w:cs="Times New Roman"/>
          <w:sz w:val="24"/>
          <w:szCs w:val="24"/>
          <w:lang w:val="en-US" w:eastAsia="en-US"/>
        </w:rPr>
        <w:t>Legea</w:t>
      </w:r>
      <w:proofErr w:type="spellEnd"/>
      <w:r w:rsidRPr="003D7A94">
        <w:rPr>
          <w:rFonts w:ascii="Times New Roman" w:eastAsia="Times New Roman" w:hAnsi="Times New Roman" w:cs="Times New Roman"/>
          <w:sz w:val="24"/>
          <w:szCs w:val="24"/>
          <w:lang w:val="en-US" w:eastAsia="en-US"/>
        </w:rPr>
        <w:t xml:space="preserve"> </w:t>
      </w:r>
      <w:proofErr w:type="spellStart"/>
      <w:r w:rsidRPr="003D7A94">
        <w:rPr>
          <w:rFonts w:ascii="Times New Roman" w:eastAsia="Times New Roman" w:hAnsi="Times New Roman" w:cs="Times New Roman"/>
          <w:sz w:val="24"/>
          <w:szCs w:val="24"/>
          <w:lang w:val="en-US" w:eastAsia="en-US"/>
        </w:rPr>
        <w:t>nr</w:t>
      </w:r>
      <w:proofErr w:type="spellEnd"/>
      <w:r w:rsidRPr="003D7A94">
        <w:rPr>
          <w:rFonts w:ascii="Times New Roman" w:eastAsia="Times New Roman" w:hAnsi="Times New Roman" w:cs="Times New Roman"/>
          <w:sz w:val="24"/>
          <w:szCs w:val="24"/>
          <w:lang w:val="en-US" w:eastAsia="en-US"/>
        </w:rPr>
        <w:t xml:space="preserve">. 24/2000 </w:t>
      </w:r>
      <w:proofErr w:type="spellStart"/>
      <w:r w:rsidRPr="003D7A94">
        <w:rPr>
          <w:rFonts w:ascii="Times New Roman" w:eastAsia="Times New Roman" w:hAnsi="Times New Roman" w:cs="Times New Roman"/>
          <w:bCs/>
          <w:color w:val="000000" w:themeColor="text1"/>
          <w:sz w:val="24"/>
          <w:szCs w:val="24"/>
          <w:shd w:val="clear" w:color="auto" w:fill="FFFFFF"/>
          <w:lang w:val="en-US" w:eastAsia="en-US"/>
        </w:rPr>
        <w:t>privind</w:t>
      </w:r>
      <w:proofErr w:type="spellEnd"/>
      <w:r w:rsidRPr="003D7A94">
        <w:rPr>
          <w:rFonts w:ascii="Times New Roman" w:eastAsia="Times New Roman" w:hAnsi="Times New Roman" w:cs="Times New Roman"/>
          <w:bCs/>
          <w:color w:val="000000" w:themeColor="text1"/>
          <w:sz w:val="24"/>
          <w:szCs w:val="24"/>
          <w:shd w:val="clear" w:color="auto" w:fill="FFFFFF"/>
          <w:lang w:val="en-US" w:eastAsia="en-US"/>
        </w:rPr>
        <w:t xml:space="preserve"> </w:t>
      </w:r>
      <w:proofErr w:type="spellStart"/>
      <w:r w:rsidRPr="003D7A94">
        <w:rPr>
          <w:rFonts w:ascii="Times New Roman" w:eastAsia="Times New Roman" w:hAnsi="Times New Roman" w:cs="Times New Roman"/>
          <w:bCs/>
          <w:color w:val="000000" w:themeColor="text1"/>
          <w:sz w:val="24"/>
          <w:szCs w:val="24"/>
          <w:shd w:val="clear" w:color="auto" w:fill="FFFFFF"/>
          <w:lang w:val="en-US" w:eastAsia="en-US"/>
        </w:rPr>
        <w:t>normele</w:t>
      </w:r>
      <w:proofErr w:type="spellEnd"/>
      <w:r w:rsidRPr="003D7A94">
        <w:rPr>
          <w:rFonts w:ascii="Times New Roman" w:eastAsia="Times New Roman" w:hAnsi="Times New Roman" w:cs="Times New Roman"/>
          <w:bCs/>
          <w:color w:val="000000" w:themeColor="text1"/>
          <w:sz w:val="24"/>
          <w:szCs w:val="24"/>
          <w:shd w:val="clear" w:color="auto" w:fill="FFFFFF"/>
          <w:lang w:val="en-US" w:eastAsia="en-US"/>
        </w:rPr>
        <w:t xml:space="preserve"> de </w:t>
      </w:r>
      <w:proofErr w:type="spellStart"/>
      <w:r w:rsidRPr="003D7A94">
        <w:rPr>
          <w:rFonts w:ascii="Times New Roman" w:eastAsia="Times New Roman" w:hAnsi="Times New Roman" w:cs="Times New Roman"/>
          <w:bCs/>
          <w:color w:val="000000" w:themeColor="text1"/>
          <w:sz w:val="24"/>
          <w:szCs w:val="24"/>
          <w:shd w:val="clear" w:color="auto" w:fill="FFFFFF"/>
          <w:lang w:val="en-US" w:eastAsia="en-US"/>
        </w:rPr>
        <w:t>tehnică</w:t>
      </w:r>
      <w:proofErr w:type="spellEnd"/>
      <w:r w:rsidRPr="003D7A94">
        <w:rPr>
          <w:rFonts w:ascii="Times New Roman" w:eastAsia="Times New Roman" w:hAnsi="Times New Roman" w:cs="Times New Roman"/>
          <w:bCs/>
          <w:color w:val="000000" w:themeColor="text1"/>
          <w:sz w:val="24"/>
          <w:szCs w:val="24"/>
          <w:shd w:val="clear" w:color="auto" w:fill="FFFFFF"/>
          <w:lang w:val="en-US" w:eastAsia="en-US"/>
        </w:rPr>
        <w:t xml:space="preserve"> </w:t>
      </w:r>
      <w:proofErr w:type="spellStart"/>
      <w:r w:rsidRPr="003D7A94">
        <w:rPr>
          <w:rFonts w:ascii="Times New Roman" w:eastAsia="Times New Roman" w:hAnsi="Times New Roman" w:cs="Times New Roman"/>
          <w:bCs/>
          <w:color w:val="000000" w:themeColor="text1"/>
          <w:sz w:val="24"/>
          <w:szCs w:val="24"/>
          <w:shd w:val="clear" w:color="auto" w:fill="FFFFFF"/>
          <w:lang w:val="en-US" w:eastAsia="en-US"/>
        </w:rPr>
        <w:t>legislativă</w:t>
      </w:r>
      <w:proofErr w:type="spellEnd"/>
      <w:r w:rsidRPr="003D7A94">
        <w:rPr>
          <w:rFonts w:ascii="Times New Roman" w:eastAsia="Times New Roman" w:hAnsi="Times New Roman" w:cs="Times New Roman"/>
          <w:bCs/>
          <w:color w:val="000000" w:themeColor="text1"/>
          <w:sz w:val="24"/>
          <w:szCs w:val="24"/>
          <w:shd w:val="clear" w:color="auto" w:fill="FFFFFF"/>
          <w:lang w:val="en-US" w:eastAsia="en-US"/>
        </w:rPr>
        <w:t xml:space="preserve"> </w:t>
      </w:r>
      <w:proofErr w:type="spellStart"/>
      <w:r w:rsidRPr="003D7A94">
        <w:rPr>
          <w:rFonts w:ascii="Times New Roman" w:eastAsia="Times New Roman" w:hAnsi="Times New Roman" w:cs="Times New Roman"/>
          <w:bCs/>
          <w:color w:val="000000" w:themeColor="text1"/>
          <w:sz w:val="24"/>
          <w:szCs w:val="24"/>
          <w:shd w:val="clear" w:color="auto" w:fill="FFFFFF"/>
          <w:lang w:val="en-US" w:eastAsia="en-US"/>
        </w:rPr>
        <w:t>pentru</w:t>
      </w:r>
      <w:proofErr w:type="spellEnd"/>
      <w:r w:rsidRPr="003D7A94">
        <w:rPr>
          <w:rFonts w:ascii="Times New Roman" w:eastAsia="Times New Roman" w:hAnsi="Times New Roman" w:cs="Times New Roman"/>
          <w:bCs/>
          <w:color w:val="000000" w:themeColor="text1"/>
          <w:sz w:val="24"/>
          <w:szCs w:val="24"/>
          <w:shd w:val="clear" w:color="auto" w:fill="FFFFFF"/>
          <w:lang w:val="en-US" w:eastAsia="en-US"/>
        </w:rPr>
        <w:t xml:space="preserve"> </w:t>
      </w:r>
      <w:proofErr w:type="spellStart"/>
      <w:r w:rsidRPr="003D7A94">
        <w:rPr>
          <w:rFonts w:ascii="Times New Roman" w:eastAsia="Times New Roman" w:hAnsi="Times New Roman" w:cs="Times New Roman"/>
          <w:bCs/>
          <w:color w:val="000000" w:themeColor="text1"/>
          <w:sz w:val="24"/>
          <w:szCs w:val="24"/>
          <w:shd w:val="clear" w:color="auto" w:fill="FFFFFF"/>
          <w:lang w:val="en-US" w:eastAsia="en-US"/>
        </w:rPr>
        <w:t>elaborarea</w:t>
      </w:r>
      <w:proofErr w:type="spellEnd"/>
      <w:r w:rsidRPr="003D7A94">
        <w:rPr>
          <w:rFonts w:ascii="Times New Roman" w:eastAsia="Times New Roman" w:hAnsi="Times New Roman" w:cs="Times New Roman"/>
          <w:bCs/>
          <w:color w:val="000000" w:themeColor="text1"/>
          <w:sz w:val="24"/>
          <w:szCs w:val="24"/>
          <w:shd w:val="clear" w:color="auto" w:fill="FFFFFF"/>
          <w:lang w:val="en-US" w:eastAsia="en-US"/>
        </w:rPr>
        <w:t xml:space="preserve"> </w:t>
      </w:r>
      <w:proofErr w:type="spellStart"/>
      <w:r w:rsidRPr="003D7A94">
        <w:rPr>
          <w:rFonts w:ascii="Times New Roman" w:eastAsia="Times New Roman" w:hAnsi="Times New Roman" w:cs="Times New Roman"/>
          <w:bCs/>
          <w:color w:val="000000" w:themeColor="text1"/>
          <w:sz w:val="24"/>
          <w:szCs w:val="24"/>
          <w:shd w:val="clear" w:color="auto" w:fill="FFFFFF"/>
          <w:lang w:val="en-US" w:eastAsia="en-US"/>
        </w:rPr>
        <w:t>actelor</w:t>
      </w:r>
      <w:proofErr w:type="spellEnd"/>
      <w:r w:rsidRPr="003D7A94">
        <w:rPr>
          <w:rFonts w:ascii="Times New Roman" w:eastAsia="Times New Roman" w:hAnsi="Times New Roman" w:cs="Times New Roman"/>
          <w:bCs/>
          <w:color w:val="000000" w:themeColor="text1"/>
          <w:sz w:val="24"/>
          <w:szCs w:val="24"/>
          <w:shd w:val="clear" w:color="auto" w:fill="FFFFFF"/>
          <w:lang w:val="en-US" w:eastAsia="en-US"/>
        </w:rPr>
        <w:t xml:space="preserve"> normative, cu </w:t>
      </w:r>
      <w:proofErr w:type="spellStart"/>
      <w:r w:rsidRPr="003D7A94">
        <w:rPr>
          <w:rFonts w:ascii="Times New Roman" w:eastAsia="Times New Roman" w:hAnsi="Times New Roman" w:cs="Times New Roman"/>
          <w:bCs/>
          <w:color w:val="000000" w:themeColor="text1"/>
          <w:sz w:val="24"/>
          <w:szCs w:val="24"/>
          <w:shd w:val="clear" w:color="auto" w:fill="FFFFFF"/>
          <w:lang w:val="en-US" w:eastAsia="en-US"/>
        </w:rPr>
        <w:t>modificările</w:t>
      </w:r>
      <w:proofErr w:type="spellEnd"/>
      <w:r w:rsidRPr="003D7A94">
        <w:rPr>
          <w:rFonts w:ascii="Times New Roman" w:eastAsia="Times New Roman" w:hAnsi="Times New Roman" w:cs="Times New Roman"/>
          <w:bCs/>
          <w:color w:val="000000" w:themeColor="text1"/>
          <w:sz w:val="24"/>
          <w:szCs w:val="24"/>
          <w:shd w:val="clear" w:color="auto" w:fill="FFFFFF"/>
          <w:lang w:val="en-US" w:eastAsia="en-US"/>
        </w:rPr>
        <w:t xml:space="preserve"> </w:t>
      </w:r>
      <w:proofErr w:type="spellStart"/>
      <w:r w:rsidRPr="003D7A94">
        <w:rPr>
          <w:rFonts w:ascii="Times New Roman" w:eastAsia="Times New Roman" w:hAnsi="Times New Roman" w:cs="Times New Roman"/>
          <w:bCs/>
          <w:color w:val="000000" w:themeColor="text1"/>
          <w:sz w:val="24"/>
          <w:szCs w:val="24"/>
          <w:shd w:val="clear" w:color="auto" w:fill="FFFFFF"/>
          <w:lang w:val="en-US" w:eastAsia="en-US"/>
        </w:rPr>
        <w:t>și</w:t>
      </w:r>
      <w:proofErr w:type="spellEnd"/>
      <w:r w:rsidRPr="003D7A94">
        <w:rPr>
          <w:rFonts w:ascii="Times New Roman" w:eastAsia="Times New Roman" w:hAnsi="Times New Roman" w:cs="Times New Roman"/>
          <w:bCs/>
          <w:color w:val="000000" w:themeColor="text1"/>
          <w:sz w:val="24"/>
          <w:szCs w:val="24"/>
          <w:shd w:val="clear" w:color="auto" w:fill="FFFFFF"/>
          <w:lang w:val="en-US" w:eastAsia="en-US"/>
        </w:rPr>
        <w:t xml:space="preserve"> </w:t>
      </w:r>
      <w:proofErr w:type="spellStart"/>
      <w:r w:rsidRPr="003D7A94">
        <w:rPr>
          <w:rFonts w:ascii="Times New Roman" w:eastAsia="Times New Roman" w:hAnsi="Times New Roman" w:cs="Times New Roman"/>
          <w:bCs/>
          <w:color w:val="000000" w:themeColor="text1"/>
          <w:sz w:val="24"/>
          <w:szCs w:val="24"/>
          <w:shd w:val="clear" w:color="auto" w:fill="FFFFFF"/>
          <w:lang w:val="en-US" w:eastAsia="en-US"/>
        </w:rPr>
        <w:t>completările</w:t>
      </w:r>
      <w:proofErr w:type="spellEnd"/>
      <w:r w:rsidRPr="003D7A94">
        <w:rPr>
          <w:rFonts w:ascii="Times New Roman" w:eastAsia="Times New Roman" w:hAnsi="Times New Roman" w:cs="Times New Roman"/>
          <w:bCs/>
          <w:color w:val="000000" w:themeColor="text1"/>
          <w:sz w:val="24"/>
          <w:szCs w:val="24"/>
          <w:shd w:val="clear" w:color="auto" w:fill="FFFFFF"/>
          <w:lang w:val="en-US" w:eastAsia="en-US"/>
        </w:rPr>
        <w:t xml:space="preserve"> </w:t>
      </w:r>
      <w:proofErr w:type="spellStart"/>
      <w:r w:rsidRPr="003D7A94">
        <w:rPr>
          <w:rFonts w:ascii="Times New Roman" w:eastAsia="Times New Roman" w:hAnsi="Times New Roman" w:cs="Times New Roman"/>
          <w:bCs/>
          <w:color w:val="000000" w:themeColor="text1"/>
          <w:sz w:val="24"/>
          <w:szCs w:val="24"/>
          <w:shd w:val="clear" w:color="auto" w:fill="FFFFFF"/>
          <w:lang w:val="en-US" w:eastAsia="en-US"/>
        </w:rPr>
        <w:t>ulterioare</w:t>
      </w:r>
      <w:proofErr w:type="spellEnd"/>
      <w:r w:rsidRPr="003D7A94">
        <w:rPr>
          <w:rFonts w:ascii="Times New Roman" w:eastAsia="Times New Roman" w:hAnsi="Times New Roman" w:cs="Times New Roman"/>
          <w:bCs/>
          <w:color w:val="000000" w:themeColor="text1"/>
          <w:sz w:val="24"/>
          <w:szCs w:val="24"/>
          <w:shd w:val="clear" w:color="auto" w:fill="FFFFFF"/>
          <w:lang w:val="en-US" w:eastAsia="en-US"/>
        </w:rPr>
        <w:t xml:space="preserve">, </w:t>
      </w:r>
      <w:proofErr w:type="spellStart"/>
      <w:r w:rsidRPr="003D7A94">
        <w:rPr>
          <w:rFonts w:ascii="Times New Roman" w:eastAsia="Times New Roman" w:hAnsi="Times New Roman" w:cs="Times New Roman"/>
          <w:bCs/>
          <w:color w:val="000000" w:themeColor="text1"/>
          <w:sz w:val="24"/>
          <w:szCs w:val="24"/>
          <w:shd w:val="clear" w:color="auto" w:fill="FFFFFF"/>
          <w:lang w:val="en-US" w:eastAsia="en-US"/>
        </w:rPr>
        <w:t>pentru</w:t>
      </w:r>
      <w:proofErr w:type="spellEnd"/>
      <w:r w:rsidRPr="003D7A94">
        <w:rPr>
          <w:rFonts w:ascii="Times New Roman" w:eastAsia="Times New Roman" w:hAnsi="Times New Roman" w:cs="Times New Roman"/>
          <w:bCs/>
          <w:color w:val="000000" w:themeColor="text1"/>
          <w:sz w:val="24"/>
          <w:szCs w:val="24"/>
          <w:shd w:val="clear" w:color="auto" w:fill="FFFFFF"/>
          <w:lang w:val="en-US" w:eastAsia="en-US"/>
        </w:rPr>
        <w:t xml:space="preserve"> a fi </w:t>
      </w:r>
      <w:proofErr w:type="spellStart"/>
      <w:r w:rsidRPr="003D7A94">
        <w:rPr>
          <w:rFonts w:ascii="Times New Roman" w:eastAsia="Times New Roman" w:hAnsi="Times New Roman" w:cs="Times New Roman"/>
          <w:bCs/>
          <w:color w:val="000000" w:themeColor="text1"/>
          <w:sz w:val="24"/>
          <w:szCs w:val="24"/>
          <w:shd w:val="clear" w:color="auto" w:fill="FFFFFF"/>
          <w:lang w:val="en-US" w:eastAsia="en-US"/>
        </w:rPr>
        <w:t>înscris</w:t>
      </w:r>
      <w:proofErr w:type="spellEnd"/>
      <w:r w:rsidRPr="003D7A94">
        <w:rPr>
          <w:rFonts w:ascii="Times New Roman" w:eastAsia="Times New Roman" w:hAnsi="Times New Roman" w:cs="Times New Roman"/>
          <w:bCs/>
          <w:color w:val="000000" w:themeColor="text1"/>
          <w:sz w:val="24"/>
          <w:szCs w:val="24"/>
          <w:shd w:val="clear" w:color="auto" w:fill="FFFFFF"/>
          <w:lang w:val="en-US" w:eastAsia="en-US"/>
        </w:rPr>
        <w:t xml:space="preserve"> </w:t>
      </w:r>
      <w:proofErr w:type="spellStart"/>
      <w:r w:rsidRPr="003D7A94">
        <w:rPr>
          <w:rFonts w:ascii="Times New Roman" w:eastAsia="Times New Roman" w:hAnsi="Times New Roman" w:cs="Times New Roman"/>
          <w:bCs/>
          <w:color w:val="000000" w:themeColor="text1"/>
          <w:sz w:val="24"/>
          <w:szCs w:val="24"/>
          <w:shd w:val="clear" w:color="auto" w:fill="FFFFFF"/>
          <w:lang w:val="en-US" w:eastAsia="en-US"/>
        </w:rPr>
        <w:t>pe</w:t>
      </w:r>
      <w:proofErr w:type="spellEnd"/>
      <w:r w:rsidRPr="003D7A94">
        <w:rPr>
          <w:rFonts w:ascii="Times New Roman" w:eastAsia="Times New Roman" w:hAnsi="Times New Roman" w:cs="Times New Roman"/>
          <w:bCs/>
          <w:color w:val="000000" w:themeColor="text1"/>
          <w:sz w:val="24"/>
          <w:szCs w:val="24"/>
          <w:shd w:val="clear" w:color="auto" w:fill="FFFFFF"/>
          <w:lang w:val="en-US" w:eastAsia="en-US"/>
        </w:rPr>
        <w:t xml:space="preserve"> </w:t>
      </w:r>
      <w:proofErr w:type="spellStart"/>
      <w:r w:rsidRPr="003D7A94">
        <w:rPr>
          <w:rFonts w:ascii="Times New Roman" w:eastAsia="Times New Roman" w:hAnsi="Times New Roman" w:cs="Times New Roman"/>
          <w:bCs/>
          <w:color w:val="000000" w:themeColor="text1"/>
          <w:sz w:val="24"/>
          <w:szCs w:val="24"/>
          <w:shd w:val="clear" w:color="auto" w:fill="FFFFFF"/>
          <w:lang w:val="en-US" w:eastAsia="en-US"/>
        </w:rPr>
        <w:t>ordinea</w:t>
      </w:r>
      <w:proofErr w:type="spellEnd"/>
      <w:r w:rsidRPr="003D7A94">
        <w:rPr>
          <w:rFonts w:ascii="Times New Roman" w:eastAsia="Times New Roman" w:hAnsi="Times New Roman" w:cs="Times New Roman"/>
          <w:bCs/>
          <w:color w:val="000000" w:themeColor="text1"/>
          <w:sz w:val="24"/>
          <w:szCs w:val="24"/>
          <w:shd w:val="clear" w:color="auto" w:fill="FFFFFF"/>
          <w:lang w:val="en-US" w:eastAsia="en-US"/>
        </w:rPr>
        <w:t xml:space="preserve"> de </w:t>
      </w:r>
      <w:proofErr w:type="spellStart"/>
      <w:r w:rsidRPr="003D7A94">
        <w:rPr>
          <w:rFonts w:ascii="Times New Roman" w:eastAsia="Times New Roman" w:hAnsi="Times New Roman" w:cs="Times New Roman"/>
          <w:bCs/>
          <w:color w:val="000000" w:themeColor="text1"/>
          <w:sz w:val="24"/>
          <w:szCs w:val="24"/>
          <w:shd w:val="clear" w:color="auto" w:fill="FFFFFF"/>
          <w:lang w:val="en-US" w:eastAsia="en-US"/>
        </w:rPr>
        <w:t>zi</w:t>
      </w:r>
      <w:proofErr w:type="spellEnd"/>
      <w:r w:rsidRPr="003D7A94">
        <w:rPr>
          <w:rFonts w:ascii="Times New Roman" w:eastAsia="Times New Roman" w:hAnsi="Times New Roman" w:cs="Times New Roman"/>
          <w:bCs/>
          <w:color w:val="000000" w:themeColor="text1"/>
          <w:sz w:val="24"/>
          <w:szCs w:val="24"/>
          <w:shd w:val="clear" w:color="auto" w:fill="FFFFFF"/>
          <w:lang w:val="en-US" w:eastAsia="en-US"/>
        </w:rPr>
        <w:t xml:space="preserve"> a </w:t>
      </w:r>
      <w:proofErr w:type="spellStart"/>
      <w:r w:rsidRPr="003D7A94">
        <w:rPr>
          <w:rFonts w:ascii="Times New Roman" w:eastAsia="Times New Roman" w:hAnsi="Times New Roman" w:cs="Times New Roman"/>
          <w:bCs/>
          <w:color w:val="000000" w:themeColor="text1"/>
          <w:sz w:val="24"/>
          <w:szCs w:val="24"/>
          <w:shd w:val="clear" w:color="auto" w:fill="FFFFFF"/>
          <w:lang w:val="en-US" w:eastAsia="en-US"/>
        </w:rPr>
        <w:t>ședinței</w:t>
      </w:r>
      <w:proofErr w:type="spellEnd"/>
      <w:r w:rsidRPr="003D7A94">
        <w:rPr>
          <w:rFonts w:ascii="Times New Roman" w:eastAsia="Times New Roman" w:hAnsi="Times New Roman" w:cs="Times New Roman"/>
          <w:bCs/>
          <w:color w:val="000000" w:themeColor="text1"/>
          <w:sz w:val="24"/>
          <w:szCs w:val="24"/>
          <w:shd w:val="clear" w:color="auto" w:fill="FFFFFF"/>
          <w:lang w:val="en-US" w:eastAsia="en-US"/>
        </w:rPr>
        <w:t xml:space="preserve"> </w:t>
      </w:r>
      <w:proofErr w:type="spellStart"/>
      <w:r w:rsidRPr="003D7A94">
        <w:rPr>
          <w:rFonts w:ascii="Times New Roman" w:eastAsia="Times New Roman" w:hAnsi="Times New Roman" w:cs="Times New Roman"/>
          <w:bCs/>
          <w:color w:val="000000" w:themeColor="text1"/>
          <w:sz w:val="24"/>
          <w:szCs w:val="24"/>
          <w:shd w:val="clear" w:color="auto" w:fill="FFFFFF"/>
          <w:lang w:val="en-US" w:eastAsia="en-US"/>
        </w:rPr>
        <w:t>ordinare</w:t>
      </w:r>
      <w:proofErr w:type="spellEnd"/>
      <w:r w:rsidRPr="003D7A94">
        <w:rPr>
          <w:rFonts w:ascii="Times New Roman" w:eastAsia="Times New Roman" w:hAnsi="Times New Roman" w:cs="Times New Roman"/>
          <w:bCs/>
          <w:color w:val="000000" w:themeColor="text1"/>
          <w:sz w:val="24"/>
          <w:szCs w:val="24"/>
          <w:shd w:val="clear" w:color="auto" w:fill="FFFFFF"/>
          <w:lang w:val="en-US" w:eastAsia="en-US"/>
        </w:rPr>
        <w:t xml:space="preserve"> a </w:t>
      </w:r>
      <w:proofErr w:type="spellStart"/>
      <w:r w:rsidRPr="003D7A94">
        <w:rPr>
          <w:rFonts w:ascii="Times New Roman" w:eastAsia="Times New Roman" w:hAnsi="Times New Roman" w:cs="Times New Roman"/>
          <w:bCs/>
          <w:color w:val="000000" w:themeColor="text1"/>
          <w:sz w:val="24"/>
          <w:szCs w:val="24"/>
          <w:shd w:val="clear" w:color="auto" w:fill="FFFFFF"/>
          <w:lang w:val="en-US" w:eastAsia="en-US"/>
        </w:rPr>
        <w:t>Consiliului</w:t>
      </w:r>
      <w:proofErr w:type="spellEnd"/>
      <w:r w:rsidRPr="003D7A94">
        <w:rPr>
          <w:rFonts w:ascii="Times New Roman" w:eastAsia="Times New Roman" w:hAnsi="Times New Roman" w:cs="Times New Roman"/>
          <w:bCs/>
          <w:color w:val="000000" w:themeColor="text1"/>
          <w:sz w:val="24"/>
          <w:szCs w:val="24"/>
          <w:shd w:val="clear" w:color="auto" w:fill="FFFFFF"/>
          <w:lang w:val="en-US" w:eastAsia="en-US"/>
        </w:rPr>
        <w:t xml:space="preserve"> local </w:t>
      </w:r>
      <w:proofErr w:type="spellStart"/>
      <w:r w:rsidRPr="003D7A94">
        <w:rPr>
          <w:rFonts w:ascii="Times New Roman" w:eastAsia="Times New Roman" w:hAnsi="Times New Roman" w:cs="Times New Roman"/>
          <w:bCs/>
          <w:color w:val="000000" w:themeColor="text1"/>
          <w:sz w:val="24"/>
          <w:szCs w:val="24"/>
          <w:shd w:val="clear" w:color="auto" w:fill="FFFFFF"/>
          <w:lang w:val="en-US" w:eastAsia="en-US"/>
        </w:rPr>
        <w:t>Mitreni</w:t>
      </w:r>
      <w:proofErr w:type="spellEnd"/>
      <w:r w:rsidRPr="003D7A94">
        <w:rPr>
          <w:rFonts w:ascii="Times New Roman" w:eastAsia="Times New Roman" w:hAnsi="Times New Roman" w:cs="Times New Roman"/>
          <w:bCs/>
          <w:color w:val="000000" w:themeColor="text1"/>
          <w:sz w:val="24"/>
          <w:szCs w:val="24"/>
          <w:shd w:val="clear" w:color="auto" w:fill="FFFFFF"/>
          <w:lang w:val="en-US" w:eastAsia="en-US"/>
        </w:rPr>
        <w:t>.</w:t>
      </w:r>
    </w:p>
    <w:p w:rsidR="003D7A94" w:rsidRPr="003D7A94" w:rsidRDefault="003D7A94" w:rsidP="003D7A94">
      <w:pPr>
        <w:spacing w:after="0" w:line="283" w:lineRule="auto"/>
        <w:jc w:val="center"/>
        <w:rPr>
          <w:rFonts w:ascii="Times New Roman" w:eastAsia="Times New Roman" w:hAnsi="Times New Roman" w:cs="Times New Roman"/>
          <w:b/>
          <w:bCs/>
          <w:color w:val="000000" w:themeColor="text1"/>
          <w:sz w:val="24"/>
          <w:szCs w:val="24"/>
          <w:shd w:val="clear" w:color="auto" w:fill="FFFFFF"/>
          <w:lang w:eastAsia="en-US"/>
        </w:rPr>
      </w:pPr>
    </w:p>
    <w:p w:rsidR="003D7A94" w:rsidRPr="003D7A94" w:rsidRDefault="003D7A94" w:rsidP="003D7A94">
      <w:pPr>
        <w:spacing w:after="0" w:line="283" w:lineRule="auto"/>
        <w:jc w:val="center"/>
        <w:rPr>
          <w:rFonts w:ascii="Times New Roman" w:eastAsia="Times New Roman" w:hAnsi="Times New Roman" w:cs="Times New Roman"/>
          <w:b/>
          <w:bCs/>
          <w:color w:val="000000" w:themeColor="text1"/>
          <w:sz w:val="24"/>
          <w:szCs w:val="24"/>
          <w:shd w:val="clear" w:color="auto" w:fill="FFFFFF"/>
          <w:lang w:eastAsia="en-US"/>
        </w:rPr>
      </w:pPr>
    </w:p>
    <w:p w:rsidR="003D7A94" w:rsidRPr="003D7A94" w:rsidRDefault="003D7A94" w:rsidP="003D7A94">
      <w:pPr>
        <w:spacing w:after="0" w:line="283" w:lineRule="auto"/>
        <w:jc w:val="center"/>
        <w:rPr>
          <w:rFonts w:ascii="Times New Roman" w:eastAsia="Times New Roman" w:hAnsi="Times New Roman" w:cs="Times New Roman"/>
          <w:b/>
          <w:bCs/>
          <w:color w:val="000000" w:themeColor="text1"/>
          <w:sz w:val="24"/>
          <w:szCs w:val="24"/>
          <w:shd w:val="clear" w:color="auto" w:fill="FFFFFF"/>
          <w:lang w:eastAsia="en-US"/>
        </w:rPr>
      </w:pPr>
      <w:r w:rsidRPr="003D7A94">
        <w:rPr>
          <w:rFonts w:ascii="Times New Roman" w:eastAsia="Times New Roman" w:hAnsi="Times New Roman" w:cs="Times New Roman"/>
          <w:b/>
          <w:bCs/>
          <w:color w:val="000000" w:themeColor="text1"/>
          <w:sz w:val="24"/>
          <w:szCs w:val="24"/>
          <w:shd w:val="clear" w:color="auto" w:fill="FFFFFF"/>
          <w:lang w:eastAsia="en-US"/>
        </w:rPr>
        <w:t>Inițiator</w:t>
      </w:r>
    </w:p>
    <w:p w:rsidR="003D7A94" w:rsidRPr="003D7A94" w:rsidRDefault="003D7A94" w:rsidP="003D7A94">
      <w:pPr>
        <w:spacing w:after="0" w:line="283" w:lineRule="auto"/>
        <w:jc w:val="center"/>
        <w:rPr>
          <w:rFonts w:ascii="Times New Roman" w:eastAsia="Times New Roman" w:hAnsi="Times New Roman" w:cs="Times New Roman"/>
          <w:b/>
          <w:sz w:val="24"/>
          <w:szCs w:val="24"/>
          <w:lang w:eastAsia="en-US"/>
        </w:rPr>
      </w:pPr>
      <w:r w:rsidRPr="003D7A94">
        <w:rPr>
          <w:rFonts w:ascii="Times New Roman" w:eastAsia="Times New Roman" w:hAnsi="Times New Roman" w:cs="Times New Roman"/>
          <w:b/>
          <w:bCs/>
          <w:color w:val="000000" w:themeColor="text1"/>
          <w:sz w:val="24"/>
          <w:szCs w:val="24"/>
          <w:shd w:val="clear" w:color="auto" w:fill="FFFFFF"/>
          <w:lang w:eastAsia="en-US"/>
        </w:rPr>
        <w:t>Primar Ciprian-Constantin Panait</w:t>
      </w:r>
    </w:p>
    <w:p w:rsidR="003D7A94" w:rsidRPr="003D7A94" w:rsidRDefault="003D7A94" w:rsidP="003D7A94">
      <w:pPr>
        <w:spacing w:after="240" w:line="240" w:lineRule="auto"/>
        <w:ind w:firstLine="660"/>
      </w:pPr>
    </w:p>
    <w:p w:rsidR="003D7A94" w:rsidRPr="003D7A94" w:rsidRDefault="003D7A94" w:rsidP="003D7A94"/>
    <w:p w:rsidR="003D7A94" w:rsidRPr="003D7A94" w:rsidRDefault="003D7A94" w:rsidP="003D7A94"/>
    <w:p w:rsidR="003D7A94" w:rsidRPr="003D7A94" w:rsidRDefault="003D7A94" w:rsidP="003D7A94"/>
    <w:p w:rsidR="003D7A94" w:rsidRPr="003D7A94" w:rsidRDefault="003D7A94" w:rsidP="003D7A94"/>
    <w:p w:rsidR="001F116C" w:rsidRPr="00BF21C3" w:rsidRDefault="001F116C" w:rsidP="00BF21C3">
      <w:pPr>
        <w:jc w:val="right"/>
      </w:pPr>
    </w:p>
    <w:sectPr w:rsidR="001F116C" w:rsidRPr="00BF21C3" w:rsidSect="008A6E77">
      <w:headerReference w:type="default" r:id="rId9"/>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1EC" w:rsidRDefault="000B71EC">
      <w:pPr>
        <w:spacing w:after="0" w:line="240" w:lineRule="auto"/>
      </w:pPr>
      <w:r>
        <w:separator/>
      </w:r>
    </w:p>
  </w:endnote>
  <w:endnote w:type="continuationSeparator" w:id="0">
    <w:p w:rsidR="000B71EC" w:rsidRDefault="000B7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1EC" w:rsidRDefault="000B71EC">
      <w:pPr>
        <w:spacing w:after="0" w:line="240" w:lineRule="auto"/>
      </w:pPr>
      <w:r>
        <w:separator/>
      </w:r>
    </w:p>
  </w:footnote>
  <w:footnote w:type="continuationSeparator" w:id="0">
    <w:p w:rsidR="000B71EC" w:rsidRDefault="000B71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1" w:rsidRDefault="000B71EC">
    <w:pPr>
      <w:pStyle w:val="Header"/>
    </w:pPr>
  </w:p>
  <w:p w:rsidR="003B4751" w:rsidRDefault="000B71E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5"/>
    <w:lvl w:ilvl="0">
      <w:start w:val="1"/>
      <w:numFmt w:val="bullet"/>
      <w:lvlText w:val=""/>
      <w:lvlJc w:val="left"/>
      <w:pPr>
        <w:tabs>
          <w:tab w:val="num" w:pos="360"/>
        </w:tabs>
        <w:ind w:left="360" w:hanging="360"/>
      </w:pPr>
      <w:rPr>
        <w:rFonts w:ascii="Symbol" w:hAnsi="Symbol" w:cs="Symbol"/>
      </w:rPr>
    </w:lvl>
  </w:abstractNum>
  <w:abstractNum w:abstractNumId="1" w15:restartNumberingAfterBreak="0">
    <w:nsid w:val="00000003"/>
    <w:multiLevelType w:val="singleLevel"/>
    <w:tmpl w:val="00000003"/>
    <w:name w:val="WW8Num2"/>
    <w:lvl w:ilvl="0">
      <w:numFmt w:val="bullet"/>
      <w:lvlText w:val="-"/>
      <w:lvlJc w:val="left"/>
      <w:pPr>
        <w:tabs>
          <w:tab w:val="num" w:pos="720"/>
        </w:tabs>
        <w:ind w:left="720" w:hanging="360"/>
      </w:pPr>
      <w:rPr>
        <w:rFonts w:ascii="Times New Roman" w:hAnsi="Times New Roman" w:cs="Times New Roman" w:hint="default"/>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2126" w:hanging="1275"/>
      </w:pPr>
      <w:rPr>
        <w:rFonts w:eastAsia="Times New Roman"/>
        <w:color w:val="000000"/>
        <w:lang w:eastAsia="ro-RO"/>
      </w:rPr>
    </w:lvl>
  </w:abstractNum>
  <w:abstractNum w:abstractNumId="3" w15:restartNumberingAfterBreak="0">
    <w:nsid w:val="00000005"/>
    <w:multiLevelType w:val="singleLevel"/>
    <w:tmpl w:val="00000005"/>
    <w:lvl w:ilvl="0">
      <w:start w:val="1"/>
      <w:numFmt w:val="bullet"/>
      <w:lvlText w:val=""/>
      <w:lvlJc w:val="left"/>
      <w:pPr>
        <w:tabs>
          <w:tab w:val="num" w:pos="0"/>
        </w:tabs>
        <w:ind w:left="2160" w:hanging="360"/>
      </w:pPr>
      <w:rPr>
        <w:rFonts w:ascii="Wingdings" w:hAnsi="Wingdings" w:cs="Wingdings" w:hint="default"/>
        <w:sz w:val="28"/>
        <w:szCs w:val="28"/>
        <w:lang w:val="fr-FR"/>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2160" w:hanging="360"/>
      </w:pPr>
      <w:rPr>
        <w:rFonts w:ascii="Wingdings" w:hAnsi="Wingdings" w:cs="Wingdings" w:hint="default"/>
        <w:sz w:val="28"/>
        <w:szCs w:val="28"/>
        <w:lang w:val="fr-FR"/>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2160" w:hanging="360"/>
      </w:pPr>
      <w:rPr>
        <w:rFonts w:ascii="Wingdings" w:hAnsi="Wingdings"/>
      </w:rPr>
    </w:lvl>
  </w:abstractNum>
  <w:abstractNum w:abstractNumId="6" w15:restartNumberingAfterBreak="0">
    <w:nsid w:val="00F72ADD"/>
    <w:multiLevelType w:val="hybridMultilevel"/>
    <w:tmpl w:val="DD6C0B62"/>
    <w:lvl w:ilvl="0" w:tplc="F6E452BE">
      <w:numFmt w:val="bullet"/>
      <w:lvlText w:val="-"/>
      <w:lvlJc w:val="left"/>
      <w:pPr>
        <w:ind w:left="720" w:hanging="360"/>
      </w:pPr>
      <w:rPr>
        <w:rFonts w:ascii="Times New Roman" w:eastAsiaTheme="minorEastAsia"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B92237C"/>
    <w:multiLevelType w:val="hybridMultilevel"/>
    <w:tmpl w:val="04C8C2B4"/>
    <w:lvl w:ilvl="0" w:tplc="BC440E62">
      <w:start w:val="1"/>
      <w:numFmt w:val="decimal"/>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2B2115"/>
    <w:multiLevelType w:val="hybridMultilevel"/>
    <w:tmpl w:val="1DF217CA"/>
    <w:lvl w:ilvl="0" w:tplc="D826E76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D42F7A"/>
    <w:multiLevelType w:val="hybridMultilevel"/>
    <w:tmpl w:val="71A2E74A"/>
    <w:lvl w:ilvl="0" w:tplc="D91CB44C">
      <w:start w:val="1"/>
      <w:numFmt w:val="decimal"/>
      <w:lvlText w:val="%1."/>
      <w:lvlJc w:val="left"/>
      <w:pPr>
        <w:ind w:left="792" w:hanging="360"/>
      </w:pPr>
      <w:rPr>
        <w:rFonts w:eastAsia="Calibri"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15:restartNumberingAfterBreak="0">
    <w:nsid w:val="409F6839"/>
    <w:multiLevelType w:val="multilevel"/>
    <w:tmpl w:val="1D0CC9A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45F80202"/>
    <w:multiLevelType w:val="hybridMultilevel"/>
    <w:tmpl w:val="231AE25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46016380"/>
    <w:multiLevelType w:val="hybridMultilevel"/>
    <w:tmpl w:val="ED8CD056"/>
    <w:lvl w:ilvl="0" w:tplc="29C49584">
      <w:start w:val="1"/>
      <w:numFmt w:val="lowerLetter"/>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5D47518">
      <w:start w:val="2"/>
      <w:numFmt w:val="lowerLetter"/>
      <w:lvlText w:val="%2)"/>
      <w:lvlJc w:val="left"/>
      <w:pPr>
        <w:ind w:left="9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9CD228">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8443DE">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BE2B4C">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A7ED2BC">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97AD384">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DF83BE6">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426902">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4E81863"/>
    <w:multiLevelType w:val="multilevel"/>
    <w:tmpl w:val="9604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833895"/>
    <w:multiLevelType w:val="hybridMultilevel"/>
    <w:tmpl w:val="EE6AF3CE"/>
    <w:lvl w:ilvl="0" w:tplc="5A5267B4">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15" w15:restartNumberingAfterBreak="0">
    <w:nsid w:val="636733FF"/>
    <w:multiLevelType w:val="hybridMultilevel"/>
    <w:tmpl w:val="717622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9CA2E73"/>
    <w:multiLevelType w:val="hybridMultilevel"/>
    <w:tmpl w:val="24F2CBC8"/>
    <w:lvl w:ilvl="0" w:tplc="ED161BCE">
      <w:start w:val="1"/>
      <w:numFmt w:val="decimal"/>
      <w:lvlText w:val="%1."/>
      <w:lvlJc w:val="left"/>
      <w:pPr>
        <w:ind w:left="720" w:hanging="360"/>
      </w:pPr>
      <w:rPr>
        <w:rFonts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3891D58"/>
    <w:multiLevelType w:val="hybridMultilevel"/>
    <w:tmpl w:val="8BEA36C4"/>
    <w:lvl w:ilvl="0" w:tplc="8F6E0C92">
      <w:start w:val="1"/>
      <w:numFmt w:val="decimal"/>
      <w:lvlText w:val="%1."/>
      <w:lvlJc w:val="left"/>
      <w:pPr>
        <w:ind w:left="1080" w:hanging="360"/>
      </w:pPr>
      <w:rPr>
        <w:rFonts w:eastAsiaTheme="minorEastAsia"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58A733A"/>
    <w:multiLevelType w:val="hybridMultilevel"/>
    <w:tmpl w:val="81AAD6B0"/>
    <w:lvl w:ilvl="0" w:tplc="0F824370">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643D46"/>
    <w:multiLevelType w:val="hybridMultilevel"/>
    <w:tmpl w:val="FB5810A6"/>
    <w:lvl w:ilvl="0" w:tplc="8F6E0C92">
      <w:start w:val="1"/>
      <w:numFmt w:val="decimal"/>
      <w:lvlText w:val="%1."/>
      <w:lvlJc w:val="left"/>
      <w:pPr>
        <w:ind w:left="1080" w:hanging="360"/>
      </w:pPr>
      <w:rPr>
        <w:rFonts w:eastAsiaTheme="minorEastAsia"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BB63D6B"/>
    <w:multiLevelType w:val="hybridMultilevel"/>
    <w:tmpl w:val="F376B57C"/>
    <w:lvl w:ilvl="0" w:tplc="7BA84580">
      <w:start w:val="1"/>
      <w:numFmt w:val="bullet"/>
      <w:lvlText w:val=""/>
      <w:lvlJc w:val="left"/>
      <w:pPr>
        <w:tabs>
          <w:tab w:val="num" w:pos="576"/>
        </w:tabs>
        <w:ind w:left="648" w:hanging="288"/>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5"/>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8"/>
  </w:num>
  <w:num w:numId="6">
    <w:abstractNumId w:val="9"/>
  </w:num>
  <w:num w:numId="7">
    <w:abstractNumId w:val="13"/>
  </w:num>
  <w:num w:numId="8">
    <w:abstractNumId w:val="7"/>
  </w:num>
  <w:num w:numId="9">
    <w:abstractNumId w:val="1"/>
  </w:num>
  <w:num w:numId="10">
    <w:abstractNumId w:val="0"/>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
  </w:num>
  <w:num w:numId="14">
    <w:abstractNumId w:val="4"/>
  </w:num>
  <w:num w:numId="15">
    <w:abstractNumId w:val="5"/>
  </w:num>
  <w:num w:numId="16">
    <w:abstractNumId w:val="10"/>
  </w:num>
  <w:num w:numId="17">
    <w:abstractNumId w:val="14"/>
  </w:num>
  <w:num w:numId="18">
    <w:abstractNumId w:val="12"/>
  </w:num>
  <w:num w:numId="19">
    <w:abstractNumId w:val="11"/>
  </w:num>
  <w:num w:numId="20">
    <w:abstractNumId w:val="8"/>
  </w:num>
  <w:num w:numId="21">
    <w:abstractNumId w:val="1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E8C"/>
    <w:rsid w:val="000B71EC"/>
    <w:rsid w:val="001369FF"/>
    <w:rsid w:val="00157872"/>
    <w:rsid w:val="00160BCD"/>
    <w:rsid w:val="001F116C"/>
    <w:rsid w:val="002070F9"/>
    <w:rsid w:val="00220336"/>
    <w:rsid w:val="00220A97"/>
    <w:rsid w:val="002650F3"/>
    <w:rsid w:val="002E4B96"/>
    <w:rsid w:val="003276EE"/>
    <w:rsid w:val="0036437C"/>
    <w:rsid w:val="003A5BA1"/>
    <w:rsid w:val="003C27F6"/>
    <w:rsid w:val="003D1AFF"/>
    <w:rsid w:val="003D7A94"/>
    <w:rsid w:val="00437BC0"/>
    <w:rsid w:val="00517882"/>
    <w:rsid w:val="00546D44"/>
    <w:rsid w:val="005D181F"/>
    <w:rsid w:val="00611E1A"/>
    <w:rsid w:val="00616B82"/>
    <w:rsid w:val="00676C1B"/>
    <w:rsid w:val="006F6DFD"/>
    <w:rsid w:val="0072453C"/>
    <w:rsid w:val="00730E4B"/>
    <w:rsid w:val="007B0726"/>
    <w:rsid w:val="00852D6D"/>
    <w:rsid w:val="008E4E8C"/>
    <w:rsid w:val="00937879"/>
    <w:rsid w:val="009C3236"/>
    <w:rsid w:val="009C3BF4"/>
    <w:rsid w:val="009F0E57"/>
    <w:rsid w:val="00A15E55"/>
    <w:rsid w:val="00A64E48"/>
    <w:rsid w:val="00A65BBA"/>
    <w:rsid w:val="00AF291A"/>
    <w:rsid w:val="00B11672"/>
    <w:rsid w:val="00B3155D"/>
    <w:rsid w:val="00BC471B"/>
    <w:rsid w:val="00BE63BC"/>
    <w:rsid w:val="00BF21C3"/>
    <w:rsid w:val="00D82FFE"/>
    <w:rsid w:val="00E470E5"/>
    <w:rsid w:val="00E70BD8"/>
    <w:rsid w:val="00ED1E3C"/>
    <w:rsid w:val="00F66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F2DE9"/>
  <w15:chartTrackingRefBased/>
  <w15:docId w15:val="{17DE7913-686B-49E1-94B2-D7024F54A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7F6"/>
    <w:pPr>
      <w:spacing w:after="200" w:line="276" w:lineRule="auto"/>
    </w:pPr>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643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437C"/>
    <w:rPr>
      <w:rFonts w:eastAsiaTheme="minorEastAsia"/>
      <w:lang w:val="ro-RO" w:eastAsia="ro-RO"/>
    </w:rPr>
  </w:style>
  <w:style w:type="character" w:styleId="Hyperlink">
    <w:name w:val="Hyperlink"/>
    <w:basedOn w:val="DefaultParagraphFont"/>
    <w:uiPriority w:val="99"/>
    <w:unhideWhenUsed/>
    <w:rsid w:val="003C27F6"/>
    <w:rPr>
      <w:color w:val="0000FF"/>
      <w:u w:val="single"/>
    </w:rPr>
  </w:style>
  <w:style w:type="character" w:customStyle="1" w:styleId="ListParagraphChar">
    <w:name w:val="List Paragraph Char"/>
    <w:aliases w:val="Akapit z listą BS Char,Outlines a.b.c. Char,List_Paragraph Char,Multilevel para_II Char,Akapit z lista BS Char,body 2 Char,Forth level Char,LIT Char,List Paragraph11 Char,Colorful List - Accent 11 Char,Medium Grid 1 - Accent 21 Char"/>
    <w:link w:val="ListParagraph"/>
    <w:uiPriority w:val="34"/>
    <w:locked/>
    <w:rsid w:val="00160BCD"/>
    <w:rPr>
      <w:rFonts w:ascii="Calibri" w:eastAsia="Calibri" w:hAnsi="Calibri" w:cs="Times New Roman"/>
    </w:rPr>
  </w:style>
  <w:style w:type="paragraph" w:styleId="ListParagraph">
    <w:name w:val="List Paragraph"/>
    <w:aliases w:val="Akapit z listą BS,Outlines a.b.c.,List_Paragraph,Multilevel para_II,Akapit z lista BS,body 2,Forth level,LIT,List Paragraph11,Colorful List - Accent 11,Medium Grid 1 - Accent 21,Normal bullet 2"/>
    <w:basedOn w:val="Normal"/>
    <w:link w:val="ListParagraphChar"/>
    <w:uiPriority w:val="34"/>
    <w:qFormat/>
    <w:rsid w:val="00160BCD"/>
    <w:pPr>
      <w:ind w:left="720"/>
      <w:contextualSpacing/>
    </w:pPr>
    <w:rPr>
      <w:rFonts w:ascii="Calibri" w:eastAsia="Calibri" w:hAnsi="Calibri" w:cs="Times New Roman"/>
      <w:lang w:val="en-US" w:eastAsia="en-US"/>
    </w:rPr>
  </w:style>
  <w:style w:type="paragraph" w:styleId="BalloonText">
    <w:name w:val="Balloon Text"/>
    <w:basedOn w:val="Normal"/>
    <w:link w:val="BalloonTextChar"/>
    <w:uiPriority w:val="99"/>
    <w:semiHidden/>
    <w:unhideWhenUsed/>
    <w:rsid w:val="009378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879"/>
    <w:rPr>
      <w:rFonts w:ascii="Segoe UI" w:eastAsiaTheme="minorEastAsia" w:hAnsi="Segoe UI" w:cs="Segoe UI"/>
      <w:sz w:val="18"/>
      <w:szCs w:val="18"/>
      <w:lang w:val="ro-RO" w:eastAsia="ro-RO"/>
    </w:rPr>
  </w:style>
  <w:style w:type="paragraph" w:customStyle="1" w:styleId="Frspaiere2">
    <w:name w:val="Fără spațiere2"/>
    <w:qFormat/>
    <w:rsid w:val="00A65BBA"/>
    <w:pPr>
      <w:spacing w:after="0" w:line="240" w:lineRule="auto"/>
    </w:pPr>
    <w:rPr>
      <w:rFonts w:ascii="Calibri" w:eastAsia="Times New Roman" w:hAnsi="Calibri" w:cs="Times New Roman"/>
    </w:rPr>
  </w:style>
  <w:style w:type="paragraph" w:styleId="BodyText">
    <w:name w:val="Body Text"/>
    <w:basedOn w:val="Normal"/>
    <w:link w:val="BodyTextChar"/>
    <w:semiHidden/>
    <w:unhideWhenUsed/>
    <w:qFormat/>
    <w:rsid w:val="00BF21C3"/>
    <w:pPr>
      <w:widowControl w:val="0"/>
      <w:spacing w:after="220"/>
    </w:pPr>
    <w:rPr>
      <w:rFonts w:ascii="Times New Roman" w:eastAsia="Times New Roman" w:hAnsi="Times New Roman" w:cs="Times New Roman"/>
      <w:color w:val="8D9290"/>
      <w:sz w:val="26"/>
      <w:szCs w:val="26"/>
      <w:lang w:val="en-US" w:eastAsia="en-US" w:bidi="en-US"/>
    </w:rPr>
  </w:style>
  <w:style w:type="character" w:customStyle="1" w:styleId="BodyTextChar">
    <w:name w:val="Body Text Char"/>
    <w:basedOn w:val="DefaultParagraphFont"/>
    <w:link w:val="BodyText"/>
    <w:semiHidden/>
    <w:rsid w:val="00BF21C3"/>
    <w:rPr>
      <w:rFonts w:ascii="Times New Roman" w:eastAsia="Times New Roman" w:hAnsi="Times New Roman" w:cs="Times New Roman"/>
      <w:color w:val="8D9290"/>
      <w:sz w:val="26"/>
      <w:szCs w:val="26"/>
      <w:lang w:bidi="en-US"/>
    </w:rPr>
  </w:style>
  <w:style w:type="character" w:customStyle="1" w:styleId="NoSpacingChar">
    <w:name w:val="No Spacing Char"/>
    <w:link w:val="NoSpacing"/>
    <w:uiPriority w:val="1"/>
    <w:locked/>
    <w:rsid w:val="00220336"/>
    <w:rPr>
      <w:rFonts w:ascii="Calibri" w:eastAsia="Times New Roman" w:hAnsi="Calibri" w:cs="Times New Roman"/>
    </w:rPr>
  </w:style>
  <w:style w:type="paragraph" w:styleId="NoSpacing">
    <w:name w:val="No Spacing"/>
    <w:link w:val="NoSpacingChar"/>
    <w:uiPriority w:val="1"/>
    <w:qFormat/>
    <w:rsid w:val="0022033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12540">
      <w:bodyDiv w:val="1"/>
      <w:marLeft w:val="0"/>
      <w:marRight w:val="0"/>
      <w:marTop w:val="0"/>
      <w:marBottom w:val="0"/>
      <w:divBdr>
        <w:top w:val="none" w:sz="0" w:space="0" w:color="auto"/>
        <w:left w:val="none" w:sz="0" w:space="0" w:color="auto"/>
        <w:bottom w:val="none" w:sz="0" w:space="0" w:color="auto"/>
        <w:right w:val="none" w:sz="0" w:space="0" w:color="auto"/>
      </w:divBdr>
    </w:div>
    <w:div w:id="544871955">
      <w:bodyDiv w:val="1"/>
      <w:marLeft w:val="0"/>
      <w:marRight w:val="0"/>
      <w:marTop w:val="0"/>
      <w:marBottom w:val="0"/>
      <w:divBdr>
        <w:top w:val="none" w:sz="0" w:space="0" w:color="auto"/>
        <w:left w:val="none" w:sz="0" w:space="0" w:color="auto"/>
        <w:bottom w:val="none" w:sz="0" w:space="0" w:color="auto"/>
        <w:right w:val="none" w:sz="0" w:space="0" w:color="auto"/>
      </w:divBdr>
      <w:divsChild>
        <w:div w:id="1566257757">
          <w:marLeft w:val="0"/>
          <w:marRight w:val="0"/>
          <w:marTop w:val="0"/>
          <w:marBottom w:val="0"/>
          <w:divBdr>
            <w:top w:val="none" w:sz="0" w:space="0" w:color="auto"/>
            <w:left w:val="none" w:sz="0" w:space="0" w:color="auto"/>
            <w:bottom w:val="none" w:sz="0" w:space="0" w:color="auto"/>
            <w:right w:val="none" w:sz="0" w:space="0" w:color="auto"/>
          </w:divBdr>
          <w:divsChild>
            <w:div w:id="713431845">
              <w:marLeft w:val="0"/>
              <w:marRight w:val="0"/>
              <w:marTop w:val="0"/>
              <w:marBottom w:val="0"/>
              <w:divBdr>
                <w:top w:val="none" w:sz="0" w:space="0" w:color="auto"/>
                <w:left w:val="none" w:sz="0" w:space="0" w:color="auto"/>
                <w:bottom w:val="none" w:sz="0" w:space="0" w:color="auto"/>
                <w:right w:val="none" w:sz="0" w:space="0" w:color="auto"/>
              </w:divBdr>
            </w:div>
          </w:divsChild>
        </w:div>
        <w:div w:id="945575107">
          <w:marLeft w:val="0"/>
          <w:marRight w:val="0"/>
          <w:marTop w:val="0"/>
          <w:marBottom w:val="0"/>
          <w:divBdr>
            <w:top w:val="none" w:sz="0" w:space="0" w:color="auto"/>
            <w:left w:val="none" w:sz="0" w:space="0" w:color="auto"/>
            <w:bottom w:val="none" w:sz="0" w:space="0" w:color="auto"/>
            <w:right w:val="none" w:sz="0" w:space="0" w:color="auto"/>
          </w:divBdr>
        </w:div>
      </w:divsChild>
    </w:div>
    <w:div w:id="659699924">
      <w:bodyDiv w:val="1"/>
      <w:marLeft w:val="0"/>
      <w:marRight w:val="0"/>
      <w:marTop w:val="0"/>
      <w:marBottom w:val="0"/>
      <w:divBdr>
        <w:top w:val="none" w:sz="0" w:space="0" w:color="auto"/>
        <w:left w:val="none" w:sz="0" w:space="0" w:color="auto"/>
        <w:bottom w:val="none" w:sz="0" w:space="0" w:color="auto"/>
        <w:right w:val="none" w:sz="0" w:space="0" w:color="auto"/>
      </w:divBdr>
    </w:div>
    <w:div w:id="681323086">
      <w:bodyDiv w:val="1"/>
      <w:marLeft w:val="0"/>
      <w:marRight w:val="0"/>
      <w:marTop w:val="0"/>
      <w:marBottom w:val="0"/>
      <w:divBdr>
        <w:top w:val="none" w:sz="0" w:space="0" w:color="auto"/>
        <w:left w:val="none" w:sz="0" w:space="0" w:color="auto"/>
        <w:bottom w:val="none" w:sz="0" w:space="0" w:color="auto"/>
        <w:right w:val="none" w:sz="0" w:space="0" w:color="auto"/>
      </w:divBdr>
    </w:div>
    <w:div w:id="175886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555</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4</cp:revision>
  <cp:lastPrinted>2026-08-26T11:31:00Z</cp:lastPrinted>
  <dcterms:created xsi:type="dcterms:W3CDTF">2026-08-26T11:17:00Z</dcterms:created>
  <dcterms:modified xsi:type="dcterms:W3CDTF">2026-08-26T11:34:00Z</dcterms:modified>
</cp:coreProperties>
</file>