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F0A" w:rsidRPr="001C7F4D" w:rsidRDefault="00152F0A" w:rsidP="00152F0A"/>
    <w:p w:rsidR="00152F0A" w:rsidRPr="001C7F4D" w:rsidRDefault="00152F0A" w:rsidP="00152F0A">
      <w:pPr>
        <w:keepNext/>
        <w:tabs>
          <w:tab w:val="center" w:pos="4536"/>
          <w:tab w:val="right" w:pos="9072"/>
        </w:tabs>
        <w:spacing w:after="0" w:line="240" w:lineRule="auto"/>
        <w:jc w:val="center"/>
        <w:outlineLvl w:val="0"/>
        <w:rPr>
          <w:rFonts w:ascii="Times New Roman" w:eastAsia="Times New Roman" w:hAnsi="Times New Roman" w:cs="Times New Roman"/>
          <w:b/>
          <w:lang w:val="en-US"/>
        </w:rPr>
      </w:pPr>
      <w:r w:rsidRPr="001C7F4D">
        <w:rPr>
          <w:rFonts w:ascii="Times New Roman" w:eastAsia="Times New Roman" w:hAnsi="Times New Roman" w:cs="Times New Roman"/>
          <w:b/>
          <w:lang w:val="en-US"/>
        </w:rPr>
        <w:t>ROMÂNIA</w:t>
      </w:r>
    </w:p>
    <w:p w:rsidR="00152F0A" w:rsidRPr="001C7F4D" w:rsidRDefault="00152F0A" w:rsidP="00152F0A">
      <w:pPr>
        <w:keepNext/>
        <w:tabs>
          <w:tab w:val="center" w:pos="4536"/>
          <w:tab w:val="right" w:pos="9072"/>
        </w:tabs>
        <w:spacing w:after="0" w:line="240" w:lineRule="auto"/>
        <w:jc w:val="center"/>
        <w:outlineLvl w:val="0"/>
        <w:rPr>
          <w:rFonts w:ascii="Times New Roman" w:eastAsia="Times New Roman" w:hAnsi="Times New Roman" w:cs="Times New Roman"/>
          <w:b/>
          <w:lang w:val="en-US"/>
        </w:rPr>
      </w:pPr>
    </w:p>
    <w:p w:rsidR="00152F0A" w:rsidRPr="001C7F4D" w:rsidRDefault="00152F0A" w:rsidP="00152F0A">
      <w:pPr>
        <w:keepNext/>
        <w:tabs>
          <w:tab w:val="center" w:pos="4536"/>
          <w:tab w:val="right" w:pos="9072"/>
        </w:tabs>
        <w:spacing w:after="0" w:line="240" w:lineRule="auto"/>
        <w:jc w:val="center"/>
        <w:outlineLvl w:val="0"/>
        <w:rPr>
          <w:rFonts w:ascii="Times New Roman" w:eastAsiaTheme="majorEastAsia" w:hAnsi="Times New Roman" w:cs="Times New Roman"/>
          <w:b/>
          <w:lang w:val="en-US"/>
        </w:rPr>
      </w:pPr>
      <w:r w:rsidRPr="001C7F4D">
        <w:rPr>
          <w:rFonts w:ascii="Times New Roman" w:eastAsia="Times New Roman" w:hAnsi="Times New Roman" w:cs="Times New Roman"/>
          <w:b/>
          <w:lang w:val="en-US"/>
        </w:rPr>
        <w:t>JUDEȚUL CĂLĂRAȘI</w:t>
      </w:r>
    </w:p>
    <w:p w:rsidR="00152F0A" w:rsidRPr="001C7F4D" w:rsidRDefault="00152F0A" w:rsidP="00152F0A">
      <w:pPr>
        <w:jc w:val="center"/>
        <w:rPr>
          <w:rFonts w:ascii="Times New Roman" w:hAnsi="Times New Roman" w:cs="Times New Roman"/>
          <w:b/>
          <w:bCs/>
        </w:rPr>
      </w:pPr>
    </w:p>
    <w:p w:rsidR="00152F0A" w:rsidRPr="001C7F4D" w:rsidRDefault="00152F0A" w:rsidP="00152F0A">
      <w:pPr>
        <w:jc w:val="center"/>
        <w:rPr>
          <w:rFonts w:ascii="Times New Roman" w:hAnsi="Times New Roman" w:cs="Times New Roman"/>
          <w:b/>
          <w:bCs/>
        </w:rPr>
      </w:pPr>
      <w:r w:rsidRPr="001C7F4D">
        <w:rPr>
          <w:rFonts w:ascii="Times New Roman" w:hAnsi="Times New Roman" w:cs="Times New Roman"/>
          <w:b/>
          <w:bCs/>
        </w:rPr>
        <w:t xml:space="preserve">UNITATEA ADMINISTRATIV TERITORIALĂ </w:t>
      </w:r>
    </w:p>
    <w:p w:rsidR="00152F0A" w:rsidRPr="001C7F4D" w:rsidRDefault="00152F0A" w:rsidP="00152F0A">
      <w:pPr>
        <w:jc w:val="center"/>
        <w:rPr>
          <w:rFonts w:ascii="Times New Roman" w:hAnsi="Times New Roman" w:cs="Times New Roman"/>
          <w:b/>
          <w:bCs/>
        </w:rPr>
      </w:pPr>
      <w:r w:rsidRPr="001C7F4D">
        <w:rPr>
          <w:rFonts w:ascii="Times New Roman" w:hAnsi="Times New Roman" w:cs="Times New Roman"/>
          <w:b/>
          <w:bCs/>
        </w:rPr>
        <w:t>COMUNA MITRENI</w:t>
      </w:r>
    </w:p>
    <w:p w:rsidR="00152F0A" w:rsidRPr="001C7F4D" w:rsidRDefault="00152F0A" w:rsidP="00152F0A">
      <w:pPr>
        <w:jc w:val="center"/>
        <w:rPr>
          <w:rFonts w:ascii="Times New Roman" w:hAnsi="Times New Roman" w:cs="Times New Roman"/>
          <w:b/>
          <w:bCs/>
        </w:rPr>
      </w:pPr>
      <w:r w:rsidRPr="001C7F4D">
        <w:rPr>
          <w:rFonts w:ascii="Times New Roman" w:hAnsi="Times New Roman" w:cs="Times New Roman"/>
          <w:b/>
          <w:bCs/>
        </w:rPr>
        <w:t>CONSILIUL LOCAL MITRENI</w:t>
      </w:r>
    </w:p>
    <w:p w:rsidR="00152F0A" w:rsidRPr="001C7F4D" w:rsidRDefault="00152F0A" w:rsidP="00152F0A">
      <w:pPr>
        <w:jc w:val="center"/>
        <w:rPr>
          <w:rFonts w:ascii="Times New Roman" w:hAnsi="Times New Roman" w:cs="Times New Roman"/>
          <w:b/>
          <w:bCs/>
        </w:rPr>
      </w:pPr>
      <w:r w:rsidRPr="001C7F4D">
        <w:rPr>
          <w:rFonts w:ascii="Times New Roman" w:hAnsi="Times New Roman" w:cs="Times New Roman"/>
          <w:b/>
          <w:bCs/>
        </w:rPr>
        <w:t xml:space="preserve"> </w:t>
      </w:r>
      <w:r w:rsidRPr="001C7F4D">
        <w:rPr>
          <w:rFonts w:ascii="Times New Roman" w:hAnsi="Times New Roman" w:cs="Times New Roman"/>
          <w:b/>
        </w:rPr>
        <w:t>Comisia pentru probleme in agricultură, activităţi economico-financiare, amenajarea teritoriului şi urbanism, protecţia mediului şi turism</w:t>
      </w:r>
      <w:r w:rsidRPr="001C7F4D">
        <w:rPr>
          <w:rFonts w:ascii="Times New Roman" w:hAnsi="Times New Roman" w:cs="Times New Roman"/>
        </w:rPr>
        <w:t xml:space="preserve">  </w:t>
      </w:r>
    </w:p>
    <w:p w:rsidR="00152F0A" w:rsidRPr="001C7F4D" w:rsidRDefault="00152F0A" w:rsidP="00152F0A">
      <w:pPr>
        <w:spacing w:after="0"/>
        <w:ind w:firstLine="720"/>
        <w:jc w:val="center"/>
        <w:rPr>
          <w:rFonts w:ascii="Times New Roman" w:hAnsi="Times New Roman" w:cs="Times New Roman"/>
          <w:b/>
          <w:bCs/>
        </w:rPr>
      </w:pPr>
      <w:r w:rsidRPr="001C7F4D">
        <w:rPr>
          <w:rFonts w:ascii="Times New Roman" w:hAnsi="Times New Roman" w:cs="Times New Roman"/>
          <w:b/>
          <w:bCs/>
        </w:rPr>
        <w:t xml:space="preserve">___________________________________________________ </w:t>
      </w:r>
    </w:p>
    <w:p w:rsidR="00152F0A" w:rsidRPr="001C7F4D" w:rsidRDefault="00152F0A" w:rsidP="00152F0A">
      <w:pPr>
        <w:jc w:val="center"/>
        <w:rPr>
          <w:rFonts w:ascii="Times New Roman" w:hAnsi="Times New Roman" w:cs="Times New Roman"/>
          <w:b/>
          <w:bCs/>
        </w:rPr>
      </w:pPr>
      <w:r w:rsidRPr="001C7F4D">
        <w:rPr>
          <w:rFonts w:ascii="Times New Roman" w:eastAsia="Times New Roman" w:hAnsi="Times New Roman" w:cs="Times New Roman"/>
          <w:b/>
          <w:bCs/>
          <w:lang w:val="en-US"/>
        </w:rPr>
        <w:t>AVIZ</w:t>
      </w:r>
      <w:r w:rsidRPr="001C7F4D">
        <w:rPr>
          <w:rFonts w:ascii="Times New Roman" w:hAnsi="Times New Roman" w:cs="Times New Roman"/>
          <w:b/>
          <w:bCs/>
        </w:rPr>
        <w:t xml:space="preserve"> Nr. 1</w:t>
      </w:r>
      <w:r w:rsidR="001C7F4D" w:rsidRPr="001C7F4D">
        <w:rPr>
          <w:rFonts w:ascii="Times New Roman" w:hAnsi="Times New Roman" w:cs="Times New Roman"/>
          <w:b/>
          <w:bCs/>
        </w:rPr>
        <w:t>73/29</w:t>
      </w:r>
      <w:r w:rsidRPr="001C7F4D">
        <w:rPr>
          <w:rFonts w:ascii="Times New Roman" w:hAnsi="Times New Roman" w:cs="Times New Roman"/>
          <w:b/>
          <w:bCs/>
        </w:rPr>
        <w:t xml:space="preserve"> septembrie 2026</w:t>
      </w:r>
    </w:p>
    <w:p w:rsidR="001C7F4D" w:rsidRPr="001C7F4D" w:rsidRDefault="001C7F4D" w:rsidP="001C7F4D">
      <w:pPr>
        <w:spacing w:after="0"/>
        <w:jc w:val="center"/>
        <w:rPr>
          <w:rFonts w:ascii="Times New Roman" w:hAnsi="Times New Roman" w:cs="Times New Roman"/>
          <w:b/>
          <w:lang w:val="pt-BR"/>
        </w:rPr>
      </w:pPr>
      <w:r w:rsidRPr="001C7F4D">
        <w:rPr>
          <w:rFonts w:ascii="Times New Roman" w:hAnsi="Times New Roman" w:cs="Times New Roman"/>
          <w:b/>
          <w:lang w:val="pt-BR"/>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p>
    <w:p w:rsidR="00152F0A" w:rsidRPr="001C7F4D" w:rsidRDefault="00152F0A" w:rsidP="00152F0A">
      <w:pPr>
        <w:autoSpaceDE w:val="0"/>
        <w:autoSpaceDN w:val="0"/>
        <w:adjustRightInd w:val="0"/>
        <w:spacing w:after="0" w:line="240" w:lineRule="auto"/>
        <w:jc w:val="both"/>
        <w:rPr>
          <w:rFonts w:ascii="Times New Roman" w:hAnsi="Times New Roman"/>
          <w:color w:val="000000"/>
        </w:rPr>
      </w:pPr>
    </w:p>
    <w:p w:rsidR="00152F0A" w:rsidRPr="001C7F4D" w:rsidRDefault="00152F0A" w:rsidP="001C7F4D">
      <w:pPr>
        <w:spacing w:after="0"/>
        <w:jc w:val="both"/>
        <w:rPr>
          <w:rFonts w:ascii="Times New Roman" w:hAnsi="Times New Roman" w:cs="Times New Roman"/>
          <w:b/>
          <w:lang w:val="pt-BR"/>
        </w:rPr>
      </w:pPr>
      <w:r w:rsidRPr="001C7F4D">
        <w:rPr>
          <w:rFonts w:ascii="Times New Roman" w:hAnsi="Times New Roman"/>
          <w:color w:val="000000"/>
        </w:rPr>
        <w:t>În temeiul prevederilor</w:t>
      </w:r>
      <w:hyperlink r:id="rId8" w:history="1">
        <w:r w:rsidRPr="001C7F4D">
          <w:rPr>
            <w:rStyle w:val="Hyperlink"/>
            <w:rFonts w:ascii="Times New Roman" w:hAnsi="Times New Roman"/>
            <w:color w:val="000000"/>
          </w:rPr>
          <w:t xml:space="preserve"> art. 125 alin. (1) lit. b) din Ordonanta de urgenta a Guvernului</w:t>
        </w:r>
      </w:hyperlink>
      <w:r w:rsidRPr="001C7F4D">
        <w:rPr>
          <w:rFonts w:ascii="Times New Roman" w:hAnsi="Times New Roman"/>
          <w:color w:val="000000"/>
        </w:rPr>
        <w:t xml:space="preserve"> </w:t>
      </w:r>
      <w:hyperlink r:id="rId9" w:history="1">
        <w:r w:rsidRPr="001C7F4D">
          <w:rPr>
            <w:rStyle w:val="Hyperlink"/>
            <w:rFonts w:ascii="Times New Roman" w:hAnsi="Times New Roman"/>
            <w:color w:val="000000"/>
          </w:rPr>
          <w:t>nr. 57/2019 privind Codul administrativ,</w:t>
        </w:r>
      </w:hyperlink>
      <w:r w:rsidRPr="001C7F4D">
        <w:rPr>
          <w:rFonts w:ascii="Times New Roman" w:hAnsi="Times New Roman"/>
          <w:color w:val="000000"/>
        </w:rPr>
        <w:t xml:space="preserve"> cu modificarile si completarile ulterioare, respectiv al prevederilor art. 28, 29 și 30 din Regulamentul de organizare si functionare a consiliului local Mitreni, </w:t>
      </w:r>
      <w:r w:rsidRPr="001C7F4D">
        <w:rPr>
          <w:rFonts w:ascii="Times New Roman" w:hAnsi="Times New Roman"/>
          <w:b/>
        </w:rPr>
        <w:t>Comisia pentru probleme in agricultură, activităţi economico-financiare, amenajarea teritoriului şi urbanism, protecţia mediului şi turism, competentă de a analiza</w:t>
      </w:r>
      <w:r w:rsidRPr="001C7F4D">
        <w:rPr>
          <w:rFonts w:ascii="Times New Roman" w:hAnsi="Times New Roman"/>
        </w:rPr>
        <w:t xml:space="preserve">  </w:t>
      </w:r>
      <w:r w:rsidRPr="001C7F4D">
        <w:rPr>
          <w:rFonts w:ascii="Times New Roman" w:hAnsi="Times New Roman"/>
          <w:b/>
        </w:rPr>
        <w:t>Proiectul de hotărâre</w:t>
      </w:r>
      <w:r w:rsidRPr="001C7F4D">
        <w:rPr>
          <w:rFonts w:ascii="Times New Roman" w:hAnsi="Times New Roman"/>
        </w:rPr>
        <w:t xml:space="preserve"> </w:t>
      </w:r>
      <w:r w:rsidR="001C7F4D" w:rsidRPr="001C7F4D">
        <w:rPr>
          <w:rFonts w:ascii="Times New Roman" w:hAnsi="Times New Roman" w:cs="Times New Roman"/>
          <w:b/>
          <w:lang w:val="pt-BR"/>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r w:rsidR="001C7F4D" w:rsidRPr="001C7F4D">
        <w:rPr>
          <w:rFonts w:ascii="Times New Roman" w:hAnsi="Times New Roman" w:cs="Times New Roman"/>
          <w:b/>
          <w:lang w:val="pt-BR"/>
        </w:rPr>
        <w:t xml:space="preserve"> </w:t>
      </w:r>
      <w:r w:rsidRPr="001C7F4D">
        <w:rPr>
          <w:rFonts w:ascii="Times New Roman" w:hAnsi="Times New Roman" w:cs="Times New Roman"/>
          <w:b/>
        </w:rPr>
        <w:t>și toate documentele care au stat la baza elaborării acestuia</w:t>
      </w:r>
      <w:r w:rsidRPr="001C7F4D">
        <w:rPr>
          <w:rFonts w:ascii="Times New Roman" w:hAnsi="Times New Roman" w:cs="Times New Roman"/>
        </w:rPr>
        <w:t xml:space="preserve"> s-a întrunit în acest scop, cu prezență </w:t>
      </w:r>
      <w:r w:rsidR="001C7F4D" w:rsidRPr="001C7F4D">
        <w:rPr>
          <w:rFonts w:ascii="Times New Roman" w:hAnsi="Times New Roman" w:cs="Times New Roman"/>
        </w:rPr>
        <w:t>fizică, în ședință la data de 29</w:t>
      </w:r>
      <w:r w:rsidRPr="001C7F4D">
        <w:rPr>
          <w:rFonts w:ascii="Times New Roman" w:hAnsi="Times New Roman" w:cs="Times New Roman"/>
        </w:rPr>
        <w:t xml:space="preserve"> septembrie 2026.</w:t>
      </w:r>
    </w:p>
    <w:p w:rsidR="00152F0A" w:rsidRPr="001C7F4D" w:rsidRDefault="00152F0A" w:rsidP="00152F0A">
      <w:pPr>
        <w:jc w:val="both"/>
        <w:rPr>
          <w:rFonts w:ascii="Times New Roman" w:hAnsi="Times New Roman" w:cs="Times New Roman"/>
        </w:rPr>
      </w:pPr>
      <w:r w:rsidRPr="001C7F4D">
        <w:rPr>
          <w:rFonts w:ascii="Times New Roman" w:hAnsi="Times New Roman" w:cs="Times New Roman"/>
          <w:b/>
        </w:rPr>
        <w:t xml:space="preserve">La proiectul de hotărâre supus dezbaterii nu s-au formulat amendamente. </w:t>
      </w:r>
    </w:p>
    <w:p w:rsidR="001C7F4D" w:rsidRPr="001C7F4D" w:rsidRDefault="00152F0A" w:rsidP="001C7F4D">
      <w:pPr>
        <w:spacing w:after="0"/>
        <w:rPr>
          <w:rFonts w:ascii="Times New Roman" w:hAnsi="Times New Roman" w:cs="Times New Roman"/>
          <w:lang w:val="pt-BR"/>
        </w:rPr>
      </w:pPr>
      <w:r w:rsidRPr="001C7F4D">
        <w:rPr>
          <w:rFonts w:ascii="Times New Roman" w:hAnsi="Times New Roman"/>
        </w:rPr>
        <w:t xml:space="preserve">Analizând </w:t>
      </w:r>
      <w:r w:rsidRPr="001C7F4D">
        <w:rPr>
          <w:rFonts w:ascii="Times New Roman" w:eastAsia="Times New Roman" w:hAnsi="Times New Roman" w:cs="Times New Roman"/>
          <w:color w:val="000000"/>
        </w:rPr>
        <w:t xml:space="preserve">-  </w:t>
      </w:r>
      <w:r w:rsidR="001C7F4D" w:rsidRPr="001C7F4D">
        <w:rPr>
          <w:rFonts w:ascii="Times New Roman" w:hAnsi="Times New Roman" w:cs="Times New Roman"/>
          <w:lang w:val="pt-BR"/>
        </w:rPr>
        <w:t>- Referatul de aprobare al Primarului Comunei Mitreni, înregistrat cu nr. 5404/29.09.2026;</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Raportul compartimentului de specialitate din cadrul aparatului de specialitate al Primarului Comunei Mitreni, înregistrat cu nr. 5402/29.09.2026;</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H.C.L. Mitreni nr.63/27.08.2026 privind alegerea președintelui de ședință;</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xml:space="preserve">- Ordinul ministrului energiei nr. 1066/08.09.2026 pentru aprobarea Ghidului solicitantului – Condiții specifice de accesare a finanțării din Fondul pentru modernizare, „Sprijinirea investițiilor în noi </w:t>
      </w:r>
      <w:r w:rsidRPr="001C7F4D">
        <w:rPr>
          <w:rFonts w:ascii="Times New Roman" w:hAnsi="Times New Roman" w:cs="Times New Roman"/>
          <w:lang w:val="pt-BR"/>
        </w:rPr>
        <w:lastRenderedPageBreak/>
        <w:t>capacități de producere a energiei electrice produsă din surse regenerabile de energie solară, cu capacități de stocare integrate, pentru autoconsum pentru entități publice”, Programul-cheie 1: Surse regenerabile de energie și stocarea energiei;</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Articolul 10d din Directiva 2003/87/CE a Parlamentului European și a Consiliului din 13 octombrie 2003</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de stabilire a unui sistem de comercializare a cotelor de emisie de gaze cu efect de seră în cadrul Uniunii și de modificare a Directivei 96/61/CE a Consiliului, cu modificările și completările ulterioare (Directiva ETS), privind instituirea mecanismului de finanțare gestionat prin Fondul pentru Modernizare;</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Ordonanța de urgență a Guvernului nr. 60/2022 privind stabilirea cadrului instituțional și financiar de implementare și gestionare a fondurilor alocate României prin Fondul pentru modernizare, precum și pentru modificarea și completarea unor acte normative, aprobată prin Legea nr. 376/2023, cu modificările șicompletările ulterioare;</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Studiul de fezabilitate „Construire parc fotovoltaic (minicentrale de producție și cu capacități de stocare)</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necesar autoconsumului din comuna Mitreni, județul Călărași”, elaborat de S.C. SERV &amp;amp; MANAGEMENT TELECOM S.R.L. (proiect nr. SMT 198, 25.09.2026), împreună cu devizul general al obiectivului de investiții;</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Prevederile Hotărârii Guvernului nr. 907/2016 privind etapele de elaborare și conținutul-cadru al documentațiilor tehnico-economice aferente obiectivelor/proiectelor de investiții finanțate din fonduri publice, cu modificările și completările ulterioare;</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Prevederile art. 44 și art. 45 din Legea nr. 273/2006 privind finanțele publice locale, cu modificările și completările ulterioare;</w:t>
      </w: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Prevederile art. 129 alin. (2) lit. b) și lit. d), alin. (4) lit. d) și alin. (7) lit. n) din O.U.G. nr. 57/2019 privind Codul administrativ, cu modificările și completările ulterioare;</w:t>
      </w:r>
    </w:p>
    <w:p w:rsidR="001C7F4D" w:rsidRPr="001C7F4D" w:rsidRDefault="001C7F4D" w:rsidP="001C7F4D">
      <w:pPr>
        <w:spacing w:after="0"/>
        <w:rPr>
          <w:rFonts w:ascii="Times New Roman" w:hAnsi="Times New Roman" w:cs="Times New Roman"/>
          <w:lang w:val="pt-BR"/>
        </w:rPr>
      </w:pPr>
    </w:p>
    <w:p w:rsidR="001C7F4D" w:rsidRPr="001C7F4D" w:rsidRDefault="001C7F4D" w:rsidP="001C7F4D">
      <w:pPr>
        <w:spacing w:after="0"/>
        <w:rPr>
          <w:rFonts w:ascii="Times New Roman" w:hAnsi="Times New Roman" w:cs="Times New Roman"/>
          <w:lang w:val="pt-BR"/>
        </w:rPr>
      </w:pPr>
      <w:r w:rsidRPr="001C7F4D">
        <w:rPr>
          <w:rFonts w:ascii="Times New Roman" w:hAnsi="Times New Roman" w:cs="Times New Roman"/>
          <w:lang w:val="pt-BR"/>
        </w:rPr>
        <w:t>- Prevederile Legii nr. 24/2000 privind normele de tehnică legislativă pentru elaborarea actelor normative, republicată, cu modificările și completările ulterioare;</w:t>
      </w:r>
    </w:p>
    <w:p w:rsidR="001C7F4D" w:rsidRPr="001C7F4D" w:rsidRDefault="00152F0A" w:rsidP="001C7F4D">
      <w:pPr>
        <w:autoSpaceDE w:val="0"/>
        <w:autoSpaceDN w:val="0"/>
        <w:adjustRightInd w:val="0"/>
        <w:spacing w:after="0" w:line="240" w:lineRule="auto"/>
        <w:jc w:val="both"/>
        <w:rPr>
          <w:rFonts w:ascii="Times New Roman" w:hAnsi="Times New Roman" w:cs="Times New Roman"/>
          <w:b/>
          <w:lang w:val="pt-BR"/>
        </w:rPr>
      </w:pPr>
      <w:r w:rsidRPr="001C7F4D">
        <w:rPr>
          <w:rFonts w:ascii="Times New Roman" w:hAnsi="Times New Roman" w:cs="Times New Roman"/>
        </w:rPr>
        <w:t xml:space="preserve"> </w:t>
      </w:r>
      <w:r w:rsidRPr="001C7F4D">
        <w:rPr>
          <w:rFonts w:ascii="Times New Roman" w:hAnsi="Times New Roman" w:cs="Times New Roman"/>
          <w:b/>
        </w:rPr>
        <w:t>Comisia pentru probleme probleme in agricultură, activităţi economico-financiare, amenajarea teritoriului şi urbanism, protecţia mediului şi turism</w:t>
      </w:r>
      <w:r w:rsidRPr="001C7F4D">
        <w:rPr>
          <w:rFonts w:ascii="Times New Roman" w:hAnsi="Times New Roman" w:cs="Times New Roman"/>
        </w:rPr>
        <w:t xml:space="preserve">  , int</w:t>
      </w:r>
      <w:r w:rsidR="001C7F4D" w:rsidRPr="001C7F4D">
        <w:rPr>
          <w:rFonts w:ascii="Times New Roman" w:hAnsi="Times New Roman" w:cs="Times New Roman"/>
        </w:rPr>
        <w:t>runita in sedinta din data de 29</w:t>
      </w:r>
      <w:r w:rsidRPr="001C7F4D">
        <w:rPr>
          <w:rFonts w:ascii="Times New Roman" w:hAnsi="Times New Roman" w:cs="Times New Roman"/>
        </w:rPr>
        <w:t xml:space="preserve"> septembrie 2026 a  avizat, fără amendamente, </w:t>
      </w:r>
      <w:r w:rsidRPr="001C7F4D">
        <w:rPr>
          <w:rFonts w:ascii="Times New Roman" w:hAnsi="Times New Roman" w:cs="Times New Roman"/>
          <w:b/>
        </w:rPr>
        <w:t>FAVORABIL</w:t>
      </w:r>
      <w:r w:rsidRPr="001C7F4D">
        <w:rPr>
          <w:rFonts w:ascii="Times New Roman" w:hAnsi="Times New Roman" w:cs="Times New Roman"/>
        </w:rPr>
        <w:t xml:space="preserve">.cu. </w:t>
      </w:r>
      <w:r w:rsidRPr="001C7F4D">
        <w:rPr>
          <w:rFonts w:ascii="Times New Roman" w:hAnsi="Times New Roman" w:cs="Times New Roman"/>
          <w:b/>
        </w:rPr>
        <w:t>5 voturi ,,pentru”</w:t>
      </w:r>
      <w:r w:rsidRPr="001C7F4D">
        <w:rPr>
          <w:rFonts w:ascii="Times New Roman" w:hAnsi="Times New Roman" w:cs="Times New Roman"/>
        </w:rPr>
        <w:t xml:space="preserve"> proiectul de hotarare initiat de primar, proiect </w:t>
      </w:r>
      <w:r w:rsidR="001C7F4D" w:rsidRPr="001C7F4D">
        <w:rPr>
          <w:rFonts w:ascii="Times New Roman" w:hAnsi="Times New Roman" w:cs="Times New Roman"/>
          <w:b/>
          <w:lang w:val="pt-BR"/>
        </w:rPr>
        <w:t>privind aprobarea proiectului, a documentației tehnico-economice, a indicatorilor tehnico-economici și a devizului general, precum și a cheltuielilor legate de proiect, pentru obiectivul de investiții „CONSTRUIRE PARC FOTOVOLTAIC (MINICENTRALE DE PRODUCȚIE ȘI CU CAPACITĂȚI DE STOCARE) NECESAR AUTOCONSUMULUI DIN COMUNA MITRENI,JUDEȚUL CĂLĂRAȘI”, în cadrul apelului de proiecte organizat de Ministerul Energiei prin Fondul pentru Modernizare (FM) – „Sprijinirea investițiilor în noi capacități de producere a energiei electrice produsă din surse regenerabile de energie solară, cu capacități de stocare integrate, pentru autoconsum pentru entități publice”</w:t>
      </w:r>
    </w:p>
    <w:p w:rsidR="00152F0A" w:rsidRPr="001C7F4D" w:rsidRDefault="00152F0A" w:rsidP="001C7F4D">
      <w:pPr>
        <w:autoSpaceDE w:val="0"/>
        <w:autoSpaceDN w:val="0"/>
        <w:adjustRightInd w:val="0"/>
        <w:spacing w:after="0" w:line="240" w:lineRule="auto"/>
        <w:jc w:val="both"/>
        <w:rPr>
          <w:rFonts w:ascii="Times New Roman" w:hAnsi="Times New Roman" w:cs="Times New Roman"/>
          <w:b/>
          <w:bCs/>
        </w:rPr>
      </w:pPr>
      <w:r w:rsidRPr="001C7F4D">
        <w:rPr>
          <w:rFonts w:ascii="Times New Roman" w:hAnsi="Times New Roman" w:cs="Times New Roman"/>
          <w:color w:val="000000"/>
        </w:rPr>
        <w:t>Prezentul aviz se comunica prin grija secretarului comisiei, in termenul recomandat, secretarului general al</w:t>
      </w:r>
      <w:r w:rsidRPr="001C7F4D">
        <w:rPr>
          <w:rFonts w:ascii="Times New Roman" w:hAnsi="Times New Roman" w:cs="Times New Roman"/>
          <w:b/>
          <w:bCs/>
        </w:rPr>
        <w:t xml:space="preserve"> comunei Mitreni.</w:t>
      </w:r>
      <w:bookmarkStart w:id="0" w:name="_GoBack"/>
      <w:bookmarkEnd w:id="0"/>
    </w:p>
    <w:p w:rsidR="00152F0A" w:rsidRPr="001C7F4D" w:rsidRDefault="00152F0A" w:rsidP="00152F0A">
      <w:pPr>
        <w:jc w:val="both"/>
        <w:rPr>
          <w:rFonts w:ascii="Times New Roman" w:hAnsi="Times New Roman" w:cs="Times New Roman"/>
          <w:b/>
          <w:bCs/>
        </w:rPr>
      </w:pPr>
      <w:r w:rsidRPr="001C7F4D">
        <w:rPr>
          <w:rFonts w:ascii="Times New Roman" w:hAnsi="Times New Roman" w:cs="Times New Roman"/>
          <w:b/>
          <w:bCs/>
        </w:rPr>
        <w:t xml:space="preserve">Presedinte ,        </w:t>
      </w:r>
    </w:p>
    <w:p w:rsidR="00152F0A" w:rsidRPr="001C7F4D" w:rsidRDefault="00152F0A" w:rsidP="00152F0A">
      <w:pPr>
        <w:jc w:val="both"/>
        <w:rPr>
          <w:rFonts w:ascii="Times New Roman" w:hAnsi="Times New Roman" w:cs="Times New Roman"/>
          <w:b/>
          <w:bCs/>
        </w:rPr>
      </w:pPr>
      <w:r w:rsidRPr="001C7F4D">
        <w:rPr>
          <w:rFonts w:ascii="Times New Roman" w:hAnsi="Times New Roman" w:cs="Times New Roman"/>
          <w:b/>
          <w:bCs/>
        </w:rPr>
        <w:t>TRĂZNITU Dumitru</w:t>
      </w:r>
    </w:p>
    <w:p w:rsidR="00152F0A" w:rsidRPr="001C7F4D" w:rsidRDefault="00152F0A" w:rsidP="00152F0A">
      <w:pPr>
        <w:jc w:val="center"/>
        <w:rPr>
          <w:rFonts w:ascii="Times New Roman" w:hAnsi="Times New Roman" w:cs="Times New Roman"/>
          <w:b/>
          <w:bCs/>
        </w:rPr>
      </w:pPr>
      <w:r w:rsidRPr="001C7F4D">
        <w:rPr>
          <w:rFonts w:ascii="Times New Roman" w:hAnsi="Times New Roman" w:cs="Times New Roman"/>
          <w:b/>
          <w:bCs/>
        </w:rPr>
        <w:t xml:space="preserve">                                                                 Secretar,  </w:t>
      </w:r>
    </w:p>
    <w:p w:rsidR="00152F0A" w:rsidRPr="001C7F4D" w:rsidRDefault="00152F0A" w:rsidP="00152F0A">
      <w:pPr>
        <w:rPr>
          <w:rFonts w:ascii="Times New Roman" w:hAnsi="Times New Roman" w:cs="Times New Roman"/>
          <w:b/>
          <w:bCs/>
        </w:rPr>
      </w:pPr>
    </w:p>
    <w:p w:rsidR="00152F0A" w:rsidRPr="001C7F4D" w:rsidRDefault="00152F0A" w:rsidP="00152F0A">
      <w:pPr>
        <w:jc w:val="right"/>
        <w:rPr>
          <w:rFonts w:ascii="Times New Roman" w:hAnsi="Times New Roman" w:cs="Times New Roman"/>
          <w:b/>
          <w:bCs/>
        </w:rPr>
      </w:pPr>
      <w:r w:rsidRPr="001C7F4D">
        <w:rPr>
          <w:rFonts w:ascii="Times New Roman" w:hAnsi="Times New Roman" w:cs="Times New Roman"/>
          <w:b/>
          <w:bCs/>
        </w:rPr>
        <w:t>TOMA Alexandru</w:t>
      </w:r>
    </w:p>
    <w:p w:rsidR="00152F0A" w:rsidRPr="001C7F4D" w:rsidRDefault="00152F0A" w:rsidP="00152F0A"/>
    <w:p w:rsidR="00152F0A" w:rsidRPr="001C7F4D" w:rsidRDefault="00152F0A" w:rsidP="00152F0A"/>
    <w:p w:rsidR="00152F0A" w:rsidRPr="001C7F4D" w:rsidRDefault="00152F0A" w:rsidP="00152F0A"/>
    <w:p w:rsidR="00152F0A" w:rsidRPr="001C7F4D" w:rsidRDefault="00152F0A" w:rsidP="00152F0A"/>
    <w:p w:rsidR="00152F0A" w:rsidRPr="001C7F4D" w:rsidRDefault="00152F0A" w:rsidP="00152F0A">
      <w:pPr>
        <w:spacing w:after="0"/>
        <w:rPr>
          <w:rFonts w:ascii="Times New Roman" w:hAnsi="Times New Roman" w:cs="Times New Roman"/>
          <w:lang w:val="pt-BR"/>
        </w:rPr>
      </w:pPr>
    </w:p>
    <w:p w:rsidR="00A37C17" w:rsidRPr="001C7F4D" w:rsidRDefault="00A37C17" w:rsidP="00152F0A"/>
    <w:sectPr w:rsidR="00A37C17" w:rsidRPr="001C7F4D" w:rsidSect="00A37C17">
      <w:headerReference w:type="default" r:id="rId10"/>
      <w:pgSz w:w="11900" w:h="16840"/>
      <w:pgMar w:top="1440" w:right="1440" w:bottom="1440" w:left="1440" w:header="244" w:footer="43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9A0" w:rsidRDefault="005139A0">
      <w:pPr>
        <w:spacing w:after="0" w:line="240" w:lineRule="auto"/>
      </w:pPr>
      <w:r>
        <w:separator/>
      </w:r>
    </w:p>
  </w:endnote>
  <w:endnote w:type="continuationSeparator" w:id="0">
    <w:p w:rsidR="005139A0" w:rsidRDefault="0051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9A0" w:rsidRDefault="005139A0">
      <w:pPr>
        <w:spacing w:after="0" w:line="240" w:lineRule="auto"/>
      </w:pPr>
      <w:r>
        <w:separator/>
      </w:r>
    </w:p>
  </w:footnote>
  <w:footnote w:type="continuationSeparator" w:id="0">
    <w:p w:rsidR="005139A0" w:rsidRDefault="00513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5139A0">
    <w:pPr>
      <w:pStyle w:val="Header"/>
    </w:pPr>
  </w:p>
  <w:p w:rsidR="003B4751" w:rsidRDefault="005139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2339F7"/>
    <w:multiLevelType w:val="multilevel"/>
    <w:tmpl w:val="DD1612E6"/>
    <w:lvl w:ilvl="0">
      <w:start w:val="1"/>
      <w:numFmt w:val="lowerLetter"/>
      <w:lvlText w:val="%1)"/>
      <w:lvlJc w:val="left"/>
      <w:rPr>
        <w:rFonts w:ascii="Arial Narrow" w:eastAsia="Arial Narrow" w:hAnsi="Arial Narrow" w:cs="Arial Narrow"/>
        <w:b/>
        <w:bCs/>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BD0147"/>
    <w:multiLevelType w:val="hybridMultilevel"/>
    <w:tmpl w:val="B3AC853E"/>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B0A05"/>
    <w:multiLevelType w:val="multilevel"/>
    <w:tmpl w:val="1742B312"/>
    <w:lvl w:ilvl="0">
      <w:numFmt w:val="bullet"/>
      <w:lvlText w:val="-"/>
      <w:lvlJc w:val="left"/>
      <w:pPr>
        <w:ind w:left="369" w:hanging="360"/>
      </w:pPr>
      <w:rPr>
        <w:rFonts w:ascii="Times New Roman" w:eastAsia="Times New Roman" w:hAnsi="Times New Roman" w:cs="Times New Roman"/>
      </w:rPr>
    </w:lvl>
    <w:lvl w:ilvl="1">
      <w:start w:val="1"/>
      <w:numFmt w:val="bullet"/>
      <w:lvlText w:val="o"/>
      <w:lvlJc w:val="left"/>
      <w:pPr>
        <w:ind w:left="1089" w:hanging="360"/>
      </w:pPr>
      <w:rPr>
        <w:rFonts w:ascii="Courier New" w:eastAsia="Courier New" w:hAnsi="Courier New" w:cs="Courier New"/>
      </w:rPr>
    </w:lvl>
    <w:lvl w:ilvl="2">
      <w:start w:val="1"/>
      <w:numFmt w:val="bullet"/>
      <w:lvlText w:val="▪"/>
      <w:lvlJc w:val="left"/>
      <w:pPr>
        <w:ind w:left="1809" w:hanging="360"/>
      </w:pPr>
      <w:rPr>
        <w:rFonts w:ascii="Noto Sans Symbols" w:eastAsia="Noto Sans Symbols" w:hAnsi="Noto Sans Symbols" w:cs="Noto Sans Symbols"/>
      </w:rPr>
    </w:lvl>
    <w:lvl w:ilvl="3">
      <w:start w:val="1"/>
      <w:numFmt w:val="bullet"/>
      <w:lvlText w:val="●"/>
      <w:lvlJc w:val="left"/>
      <w:pPr>
        <w:ind w:left="2529" w:hanging="360"/>
      </w:pPr>
      <w:rPr>
        <w:rFonts w:ascii="Noto Sans Symbols" w:eastAsia="Noto Sans Symbols" w:hAnsi="Noto Sans Symbols" w:cs="Noto Sans Symbols"/>
      </w:rPr>
    </w:lvl>
    <w:lvl w:ilvl="4">
      <w:start w:val="1"/>
      <w:numFmt w:val="bullet"/>
      <w:lvlText w:val="o"/>
      <w:lvlJc w:val="left"/>
      <w:pPr>
        <w:ind w:left="3249" w:hanging="360"/>
      </w:pPr>
      <w:rPr>
        <w:rFonts w:ascii="Courier New" w:eastAsia="Courier New" w:hAnsi="Courier New" w:cs="Courier New"/>
      </w:rPr>
    </w:lvl>
    <w:lvl w:ilvl="5">
      <w:start w:val="1"/>
      <w:numFmt w:val="bullet"/>
      <w:lvlText w:val="▪"/>
      <w:lvlJc w:val="left"/>
      <w:pPr>
        <w:ind w:left="3969" w:hanging="360"/>
      </w:pPr>
      <w:rPr>
        <w:rFonts w:ascii="Noto Sans Symbols" w:eastAsia="Noto Sans Symbols" w:hAnsi="Noto Sans Symbols" w:cs="Noto Sans Symbols"/>
      </w:rPr>
    </w:lvl>
    <w:lvl w:ilvl="6">
      <w:start w:val="1"/>
      <w:numFmt w:val="bullet"/>
      <w:lvlText w:val="●"/>
      <w:lvlJc w:val="left"/>
      <w:pPr>
        <w:ind w:left="4689" w:hanging="360"/>
      </w:pPr>
      <w:rPr>
        <w:rFonts w:ascii="Noto Sans Symbols" w:eastAsia="Noto Sans Symbols" w:hAnsi="Noto Sans Symbols" w:cs="Noto Sans Symbols"/>
      </w:rPr>
    </w:lvl>
    <w:lvl w:ilvl="7">
      <w:start w:val="1"/>
      <w:numFmt w:val="bullet"/>
      <w:lvlText w:val="o"/>
      <w:lvlJc w:val="left"/>
      <w:pPr>
        <w:ind w:left="5409" w:hanging="360"/>
      </w:pPr>
      <w:rPr>
        <w:rFonts w:ascii="Courier New" w:eastAsia="Courier New" w:hAnsi="Courier New" w:cs="Courier New"/>
      </w:rPr>
    </w:lvl>
    <w:lvl w:ilvl="8">
      <w:start w:val="1"/>
      <w:numFmt w:val="bullet"/>
      <w:lvlText w:val="▪"/>
      <w:lvlJc w:val="left"/>
      <w:pPr>
        <w:ind w:left="6129" w:hanging="360"/>
      </w:pPr>
      <w:rPr>
        <w:rFonts w:ascii="Noto Sans Symbols" w:eastAsia="Noto Sans Symbols" w:hAnsi="Noto Sans Symbols" w:cs="Noto Sans Symbols"/>
      </w:rPr>
    </w:lvl>
  </w:abstractNum>
  <w:abstractNum w:abstractNumId="4" w15:restartNumberingAfterBreak="0">
    <w:nsid w:val="19447009"/>
    <w:multiLevelType w:val="hybridMultilevel"/>
    <w:tmpl w:val="F7F64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46157E"/>
    <w:multiLevelType w:val="hybridMultilevel"/>
    <w:tmpl w:val="CFDE32CA"/>
    <w:lvl w:ilvl="0" w:tplc="2B2698F8">
      <w:start w:val="1"/>
      <w:numFmt w:val="decimal"/>
      <w:lvlText w:val="%1."/>
      <w:lvlJc w:val="left"/>
      <w:pPr>
        <w:ind w:left="720" w:hanging="36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11614"/>
    <w:multiLevelType w:val="hybridMultilevel"/>
    <w:tmpl w:val="4CF4B7AE"/>
    <w:lvl w:ilvl="0" w:tplc="FCE2050E">
      <w:start w:val="1"/>
      <w:numFmt w:val="decimal"/>
      <w:lvlText w:val="%1."/>
      <w:lvlJc w:val="left"/>
      <w:pPr>
        <w:ind w:left="379" w:hanging="360"/>
      </w:pPr>
      <w:rPr>
        <w:rFonts w:hint="default"/>
        <w:b/>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15:restartNumberingAfterBreak="0">
    <w:nsid w:val="20516B32"/>
    <w:multiLevelType w:val="multilevel"/>
    <w:tmpl w:val="4C560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4F6EB6"/>
    <w:multiLevelType w:val="multilevel"/>
    <w:tmpl w:val="F6885B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92B2115"/>
    <w:multiLevelType w:val="hybridMultilevel"/>
    <w:tmpl w:val="E1C6EAA0"/>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624207"/>
    <w:multiLevelType w:val="multilevel"/>
    <w:tmpl w:val="7E7AB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36D12D8B"/>
    <w:multiLevelType w:val="multilevel"/>
    <w:tmpl w:val="E9C4CCD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66652F"/>
    <w:multiLevelType w:val="multilevel"/>
    <w:tmpl w:val="1030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D971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DF3493C"/>
    <w:multiLevelType w:val="multilevel"/>
    <w:tmpl w:val="7D966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7071D1"/>
    <w:multiLevelType w:val="multilevel"/>
    <w:tmpl w:val="698A69B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99" w:hanging="360"/>
      </w:pPr>
      <w:rPr>
        <w:rFonts w:ascii="Courier New" w:eastAsia="Courier New" w:hAnsi="Courier New" w:cs="Courier New"/>
      </w:rPr>
    </w:lvl>
    <w:lvl w:ilvl="2">
      <w:start w:val="1"/>
      <w:numFmt w:val="bullet"/>
      <w:lvlText w:val="▪"/>
      <w:lvlJc w:val="left"/>
      <w:pPr>
        <w:ind w:left="1819" w:hanging="360"/>
      </w:pPr>
      <w:rPr>
        <w:rFonts w:ascii="Noto Sans Symbols" w:eastAsia="Noto Sans Symbols" w:hAnsi="Noto Sans Symbols" w:cs="Noto Sans Symbols"/>
      </w:rPr>
    </w:lvl>
    <w:lvl w:ilvl="3">
      <w:start w:val="1"/>
      <w:numFmt w:val="bullet"/>
      <w:lvlText w:val="●"/>
      <w:lvlJc w:val="left"/>
      <w:pPr>
        <w:ind w:left="2539" w:hanging="360"/>
      </w:pPr>
      <w:rPr>
        <w:rFonts w:ascii="Noto Sans Symbols" w:eastAsia="Noto Sans Symbols" w:hAnsi="Noto Sans Symbols" w:cs="Noto Sans Symbols"/>
      </w:rPr>
    </w:lvl>
    <w:lvl w:ilvl="4">
      <w:start w:val="1"/>
      <w:numFmt w:val="bullet"/>
      <w:lvlText w:val="o"/>
      <w:lvlJc w:val="left"/>
      <w:pPr>
        <w:ind w:left="3259" w:hanging="360"/>
      </w:pPr>
      <w:rPr>
        <w:rFonts w:ascii="Courier New" w:eastAsia="Courier New" w:hAnsi="Courier New" w:cs="Courier New"/>
      </w:rPr>
    </w:lvl>
    <w:lvl w:ilvl="5">
      <w:start w:val="1"/>
      <w:numFmt w:val="bullet"/>
      <w:lvlText w:val="▪"/>
      <w:lvlJc w:val="left"/>
      <w:pPr>
        <w:ind w:left="3979" w:hanging="360"/>
      </w:pPr>
      <w:rPr>
        <w:rFonts w:ascii="Noto Sans Symbols" w:eastAsia="Noto Sans Symbols" w:hAnsi="Noto Sans Symbols" w:cs="Noto Sans Symbols"/>
      </w:rPr>
    </w:lvl>
    <w:lvl w:ilvl="6">
      <w:start w:val="1"/>
      <w:numFmt w:val="bullet"/>
      <w:lvlText w:val="●"/>
      <w:lvlJc w:val="left"/>
      <w:pPr>
        <w:ind w:left="4699" w:hanging="360"/>
      </w:pPr>
      <w:rPr>
        <w:rFonts w:ascii="Noto Sans Symbols" w:eastAsia="Noto Sans Symbols" w:hAnsi="Noto Sans Symbols" w:cs="Noto Sans Symbols"/>
      </w:rPr>
    </w:lvl>
    <w:lvl w:ilvl="7">
      <w:start w:val="1"/>
      <w:numFmt w:val="bullet"/>
      <w:lvlText w:val="o"/>
      <w:lvlJc w:val="left"/>
      <w:pPr>
        <w:ind w:left="5419" w:hanging="360"/>
      </w:pPr>
      <w:rPr>
        <w:rFonts w:ascii="Courier New" w:eastAsia="Courier New" w:hAnsi="Courier New" w:cs="Courier New"/>
      </w:rPr>
    </w:lvl>
    <w:lvl w:ilvl="8">
      <w:start w:val="1"/>
      <w:numFmt w:val="bullet"/>
      <w:lvlText w:val="▪"/>
      <w:lvlJc w:val="left"/>
      <w:pPr>
        <w:ind w:left="6139" w:hanging="360"/>
      </w:pPr>
      <w:rPr>
        <w:rFonts w:ascii="Noto Sans Symbols" w:eastAsia="Noto Sans Symbols" w:hAnsi="Noto Sans Symbols" w:cs="Noto Sans Symbols"/>
      </w:rPr>
    </w:lvl>
  </w:abstractNum>
  <w:abstractNum w:abstractNumId="17" w15:restartNumberingAfterBreak="0">
    <w:nsid w:val="4AB95D49"/>
    <w:multiLevelType w:val="multilevel"/>
    <w:tmpl w:val="09844E9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53860B4E"/>
    <w:multiLevelType w:val="multilevel"/>
    <w:tmpl w:val="A6FE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350BB4"/>
    <w:multiLevelType w:val="multilevel"/>
    <w:tmpl w:val="4E243FE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1" w15:restartNumberingAfterBreak="0">
    <w:nsid w:val="5B0F2AE4"/>
    <w:multiLevelType w:val="multilevel"/>
    <w:tmpl w:val="2EA0337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62DA1E96"/>
    <w:multiLevelType w:val="hybridMultilevel"/>
    <w:tmpl w:val="501EF12A"/>
    <w:lvl w:ilvl="0" w:tplc="A4A6FD6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6733FF"/>
    <w:multiLevelType w:val="hybridMultilevel"/>
    <w:tmpl w:val="4DD8E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7E4C3C"/>
    <w:multiLevelType w:val="multilevel"/>
    <w:tmpl w:val="D1AE7AC6"/>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6" w15:restartNumberingAfterBreak="0">
    <w:nsid w:val="6E16218E"/>
    <w:multiLevelType w:val="hybridMultilevel"/>
    <w:tmpl w:val="BB44D0EE"/>
    <w:lvl w:ilvl="0" w:tplc="4052E44C">
      <w:start w:val="3"/>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2120D8"/>
    <w:multiLevelType w:val="hybridMultilevel"/>
    <w:tmpl w:val="7C52CD7C"/>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29"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3"/>
  </w:num>
  <w:num w:numId="2">
    <w:abstractNumId w:val="0"/>
  </w:num>
  <w:num w:numId="3">
    <w:abstractNumId w:val="27"/>
  </w:num>
  <w:num w:numId="4">
    <w:abstractNumId w:val="11"/>
  </w:num>
  <w:num w:numId="5">
    <w:abstractNumId w:val="14"/>
  </w:num>
  <w:num w:numId="6">
    <w:abstractNumId w:val="14"/>
  </w:num>
  <w:num w:numId="7">
    <w:abstractNumId w:val="22"/>
  </w:num>
  <w:num w:numId="8">
    <w:abstractNumId w:val="26"/>
  </w:num>
  <w:num w:numId="9">
    <w:abstractNumId w:val="28"/>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7"/>
  </w:num>
  <w:num w:numId="16">
    <w:abstractNumId w:val="19"/>
  </w:num>
  <w:num w:numId="1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0"/>
  </w:num>
  <w:num w:numId="20">
    <w:abstractNumId w:val="15"/>
  </w:num>
  <w:num w:numId="21">
    <w:abstractNumId w:val="18"/>
  </w:num>
  <w:num w:numId="22">
    <w:abstractNumId w:val="7"/>
  </w:num>
  <w:num w:numId="23">
    <w:abstractNumId w:val="13"/>
  </w:num>
  <w:num w:numId="24">
    <w:abstractNumId w:val="16"/>
  </w:num>
  <w:num w:numId="25">
    <w:abstractNumId w:val="3"/>
  </w:num>
  <w:num w:numId="26">
    <w:abstractNumId w:val="25"/>
  </w:num>
  <w:num w:numId="27">
    <w:abstractNumId w:val="6"/>
  </w:num>
  <w:num w:numId="28">
    <w:abstractNumId w:val="21"/>
  </w:num>
  <w:num w:numId="29">
    <w:abstractNumId w:val="24"/>
    <w:lvlOverride w:ilvl="0">
      <w:startOverride w:val="2"/>
    </w:lvlOverride>
    <w:lvlOverride w:ilvl="1"/>
    <w:lvlOverride w:ilvl="2"/>
    <w:lvlOverride w:ilvl="3"/>
    <w:lvlOverride w:ilvl="4"/>
    <w:lvlOverride w:ilvl="5"/>
    <w:lvlOverride w:ilvl="6"/>
    <w:lvlOverride w:ilvl="7"/>
    <w:lvlOverride w:ilvl="8"/>
  </w:num>
  <w:num w:numId="30">
    <w:abstractNumId w:val="29"/>
  </w:num>
  <w:num w:numId="31">
    <w:abstractNumId w:val="1"/>
  </w:num>
  <w:num w:numId="32">
    <w:abstractNumId w:val="1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069"/>
    <w:rsid w:val="00035B21"/>
    <w:rsid w:val="0008616F"/>
    <w:rsid w:val="000A2C4D"/>
    <w:rsid w:val="000C39FB"/>
    <w:rsid w:val="000D08D6"/>
    <w:rsid w:val="001018A7"/>
    <w:rsid w:val="00133768"/>
    <w:rsid w:val="00140113"/>
    <w:rsid w:val="00140A0E"/>
    <w:rsid w:val="00150508"/>
    <w:rsid w:val="00152F0A"/>
    <w:rsid w:val="001C46D0"/>
    <w:rsid w:val="001C7F4D"/>
    <w:rsid w:val="001F47E3"/>
    <w:rsid w:val="00203A5E"/>
    <w:rsid w:val="002277CD"/>
    <w:rsid w:val="002B10FF"/>
    <w:rsid w:val="002F1E81"/>
    <w:rsid w:val="0032519E"/>
    <w:rsid w:val="00331F65"/>
    <w:rsid w:val="00333407"/>
    <w:rsid w:val="003419C8"/>
    <w:rsid w:val="00375E49"/>
    <w:rsid w:val="003C6E29"/>
    <w:rsid w:val="004245FB"/>
    <w:rsid w:val="00426933"/>
    <w:rsid w:val="004836F5"/>
    <w:rsid w:val="004B0D52"/>
    <w:rsid w:val="004C5D4A"/>
    <w:rsid w:val="005139A0"/>
    <w:rsid w:val="005564DA"/>
    <w:rsid w:val="005711E8"/>
    <w:rsid w:val="005E01AF"/>
    <w:rsid w:val="005F604C"/>
    <w:rsid w:val="006C109A"/>
    <w:rsid w:val="007238DA"/>
    <w:rsid w:val="00762D1A"/>
    <w:rsid w:val="007C5990"/>
    <w:rsid w:val="00824D54"/>
    <w:rsid w:val="008D579C"/>
    <w:rsid w:val="009339B9"/>
    <w:rsid w:val="009534A8"/>
    <w:rsid w:val="00972183"/>
    <w:rsid w:val="00973EA6"/>
    <w:rsid w:val="009D6839"/>
    <w:rsid w:val="00A0736E"/>
    <w:rsid w:val="00A23403"/>
    <w:rsid w:val="00A37C17"/>
    <w:rsid w:val="00B35B40"/>
    <w:rsid w:val="00B81B4F"/>
    <w:rsid w:val="00BC06AF"/>
    <w:rsid w:val="00C0281C"/>
    <w:rsid w:val="00C21349"/>
    <w:rsid w:val="00C30BB5"/>
    <w:rsid w:val="00C46793"/>
    <w:rsid w:val="00C74B9A"/>
    <w:rsid w:val="00CC0254"/>
    <w:rsid w:val="00CD0069"/>
    <w:rsid w:val="00D83140"/>
    <w:rsid w:val="00D97101"/>
    <w:rsid w:val="00DA02C2"/>
    <w:rsid w:val="00E363D6"/>
    <w:rsid w:val="00E613A8"/>
    <w:rsid w:val="00E954D7"/>
    <w:rsid w:val="00E96580"/>
    <w:rsid w:val="00EB342F"/>
    <w:rsid w:val="00EC0299"/>
    <w:rsid w:val="00F3152F"/>
    <w:rsid w:val="00F44C3C"/>
    <w:rsid w:val="00F932C1"/>
    <w:rsid w:val="00FC702C"/>
    <w:rsid w:val="00FD6277"/>
    <w:rsid w:val="00FE06C2"/>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A7176"/>
  <w15:chartTrackingRefBased/>
  <w15:docId w15:val="{48478A94-7D9C-48E3-A80B-D4920224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349"/>
    <w:pPr>
      <w:spacing w:after="200" w:line="276" w:lineRule="auto"/>
    </w:pPr>
    <w:rPr>
      <w:rFonts w:eastAsiaTheme="minorEastAsia"/>
      <w:lang w:val="ro-RO" w:eastAsia="ro-RO"/>
    </w:rPr>
  </w:style>
  <w:style w:type="paragraph" w:styleId="Heading1">
    <w:name w:val="heading 1"/>
    <w:basedOn w:val="Normal"/>
    <w:next w:val="Normal"/>
    <w:link w:val="Heading1Char"/>
    <w:uiPriority w:val="9"/>
    <w:qFormat/>
    <w:rsid w:val="001C46D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semiHidden/>
    <w:unhideWhenUsed/>
    <w:qFormat/>
    <w:rsid w:val="001C46D0"/>
    <w:pPr>
      <w:keepNext/>
      <w:spacing w:after="0" w:line="240" w:lineRule="auto"/>
      <w:jc w:val="center"/>
      <w:outlineLvl w:val="1"/>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C21349"/>
    <w:pPr>
      <w:ind w:left="720"/>
      <w:contextualSpacing/>
    </w:pPr>
    <w:rPr>
      <w:rFonts w:ascii="Calibri" w:eastAsia="Calibri" w:hAnsi="Calibri" w:cs="Times New Roman"/>
      <w:lang w:val="en-US" w:eastAsia="en-US"/>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C21349"/>
    <w:rPr>
      <w:rFonts w:ascii="Calibri" w:eastAsia="Calibri" w:hAnsi="Calibri" w:cs="Times New Roman"/>
    </w:rPr>
  </w:style>
  <w:style w:type="paragraph" w:styleId="Quote">
    <w:name w:val="Quote"/>
    <w:basedOn w:val="Normal"/>
    <w:next w:val="Normal"/>
    <w:link w:val="QuoteChar"/>
    <w:uiPriority w:val="29"/>
    <w:qFormat/>
    <w:rsid w:val="00C21349"/>
    <w:pPr>
      <w:spacing w:before="200" w:after="160" w:line="249" w:lineRule="auto"/>
      <w:ind w:left="864" w:right="864" w:hanging="10"/>
      <w:jc w:val="center"/>
    </w:pPr>
    <w:rPr>
      <w:rFonts w:ascii="Times New Roman" w:eastAsia="Times New Roman" w:hAnsi="Times New Roman" w:cs="Times New Roman"/>
      <w:i/>
      <w:iCs/>
      <w:color w:val="404040" w:themeColor="text1" w:themeTint="BF"/>
      <w:sz w:val="24"/>
      <w:szCs w:val="24"/>
      <w:lang w:val="ro" w:eastAsia="en-US"/>
    </w:rPr>
  </w:style>
  <w:style w:type="character" w:customStyle="1" w:styleId="QuoteChar">
    <w:name w:val="Quote Char"/>
    <w:basedOn w:val="DefaultParagraphFont"/>
    <w:link w:val="Quote"/>
    <w:uiPriority w:val="29"/>
    <w:rsid w:val="00C21349"/>
    <w:rPr>
      <w:rFonts w:ascii="Times New Roman" w:eastAsia="Times New Roman" w:hAnsi="Times New Roman" w:cs="Times New Roman"/>
      <w:i/>
      <w:iCs/>
      <w:color w:val="404040" w:themeColor="text1" w:themeTint="BF"/>
      <w:sz w:val="24"/>
      <w:szCs w:val="24"/>
      <w:lang w:val="ro"/>
    </w:rPr>
  </w:style>
  <w:style w:type="character" w:styleId="Hyperlink">
    <w:name w:val="Hyperlink"/>
    <w:basedOn w:val="DefaultParagraphFont"/>
    <w:unhideWhenUsed/>
    <w:rsid w:val="00FE06C2"/>
    <w:rPr>
      <w:color w:val="0000FF"/>
      <w:u w:val="single"/>
    </w:rPr>
  </w:style>
  <w:style w:type="character" w:customStyle="1" w:styleId="NoSpacingChar">
    <w:name w:val="No Spacing Char"/>
    <w:link w:val="NoSpacing"/>
    <w:uiPriority w:val="1"/>
    <w:locked/>
    <w:rsid w:val="00375E49"/>
    <w:rPr>
      <w:rFonts w:ascii="Calibri" w:eastAsia="Times New Roman" w:hAnsi="Calibri" w:cs="Times New Roman"/>
    </w:rPr>
  </w:style>
  <w:style w:type="paragraph" w:styleId="NoSpacing">
    <w:name w:val="No Spacing"/>
    <w:link w:val="NoSpacingChar"/>
    <w:uiPriority w:val="1"/>
    <w:qFormat/>
    <w:rsid w:val="00375E49"/>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5E01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01AF"/>
    <w:rPr>
      <w:rFonts w:eastAsiaTheme="minorEastAsia"/>
      <w:lang w:val="ro-RO" w:eastAsia="ro-RO"/>
    </w:rPr>
  </w:style>
  <w:style w:type="paragraph" w:styleId="BodyText">
    <w:name w:val="Body Text"/>
    <w:basedOn w:val="Normal"/>
    <w:link w:val="BodyTextChar"/>
    <w:uiPriority w:val="99"/>
    <w:unhideWhenUsed/>
    <w:rsid w:val="00E363D6"/>
    <w:pPr>
      <w:spacing w:after="120"/>
    </w:pPr>
  </w:style>
  <w:style w:type="character" w:customStyle="1" w:styleId="BodyTextChar">
    <w:name w:val="Body Text Char"/>
    <w:basedOn w:val="DefaultParagraphFont"/>
    <w:link w:val="BodyText"/>
    <w:uiPriority w:val="99"/>
    <w:rsid w:val="00E363D6"/>
    <w:rPr>
      <w:rFonts w:eastAsiaTheme="minorEastAsia"/>
      <w:lang w:val="ro-RO" w:eastAsia="ro-RO"/>
    </w:rPr>
  </w:style>
  <w:style w:type="paragraph" w:customStyle="1" w:styleId="Frspaiere1">
    <w:name w:val="Fără spațiere1"/>
    <w:uiPriority w:val="1"/>
    <w:qFormat/>
    <w:rsid w:val="00333407"/>
    <w:pPr>
      <w:suppressAutoHyphens/>
      <w:spacing w:after="0" w:line="240" w:lineRule="auto"/>
    </w:pPr>
    <w:rPr>
      <w:rFonts w:ascii="Times New Roman" w:eastAsia="Calibri" w:hAnsi="Times New Roman" w:cs="Times New Roman"/>
      <w:sz w:val="20"/>
      <w:szCs w:val="20"/>
      <w:lang w:eastAsia="zh-CN"/>
    </w:rPr>
  </w:style>
  <w:style w:type="character" w:customStyle="1" w:styleId="Heading1Char">
    <w:name w:val="Heading 1 Char"/>
    <w:basedOn w:val="DefaultParagraphFont"/>
    <w:link w:val="Heading1"/>
    <w:uiPriority w:val="9"/>
    <w:rsid w:val="001C46D0"/>
    <w:rPr>
      <w:rFonts w:asciiTheme="majorHAnsi" w:eastAsiaTheme="majorEastAsia" w:hAnsiTheme="majorHAnsi" w:cstheme="majorBidi"/>
      <w:b/>
      <w:bCs/>
      <w:color w:val="2E74B5" w:themeColor="accent1" w:themeShade="BF"/>
      <w:sz w:val="28"/>
      <w:szCs w:val="28"/>
      <w:lang w:val="ro-RO" w:eastAsia="ro-RO"/>
    </w:rPr>
  </w:style>
  <w:style w:type="character" w:customStyle="1" w:styleId="Heading2Char">
    <w:name w:val="Heading 2 Char"/>
    <w:basedOn w:val="DefaultParagraphFont"/>
    <w:link w:val="Heading2"/>
    <w:semiHidden/>
    <w:rsid w:val="001C46D0"/>
    <w:rPr>
      <w:rFonts w:ascii="Times New Roman" w:eastAsia="Times New Roman" w:hAnsi="Times New Roman" w:cs="Times New Roman"/>
      <w:sz w:val="24"/>
      <w:szCs w:val="20"/>
      <w:lang w:val="ro-RO"/>
    </w:rPr>
  </w:style>
  <w:style w:type="paragraph" w:styleId="BodyTextIndent">
    <w:name w:val="Body Text Indent"/>
    <w:basedOn w:val="Normal"/>
    <w:link w:val="BodyTextIndentChar"/>
    <w:uiPriority w:val="99"/>
    <w:semiHidden/>
    <w:unhideWhenUsed/>
    <w:rsid w:val="001C46D0"/>
    <w:pPr>
      <w:spacing w:after="120"/>
      <w:ind w:left="360"/>
    </w:pPr>
  </w:style>
  <w:style w:type="character" w:customStyle="1" w:styleId="BodyTextIndentChar">
    <w:name w:val="Body Text Indent Char"/>
    <w:basedOn w:val="DefaultParagraphFont"/>
    <w:link w:val="BodyTextIndent"/>
    <w:uiPriority w:val="99"/>
    <w:semiHidden/>
    <w:rsid w:val="001C46D0"/>
    <w:rPr>
      <w:rFonts w:eastAsiaTheme="minorEastAsia"/>
      <w:lang w:val="ro-RO" w:eastAsia="ro-RO"/>
    </w:rPr>
  </w:style>
  <w:style w:type="character" w:customStyle="1" w:styleId="Bodytext3">
    <w:name w:val="Body text (3)_"/>
    <w:basedOn w:val="DefaultParagraphFont"/>
    <w:link w:val="Bodytext30"/>
    <w:locked/>
    <w:rsid w:val="000C39FB"/>
    <w:rPr>
      <w:rFonts w:ascii="Times New Roman" w:eastAsia="Times New Roman" w:hAnsi="Times New Roman" w:cs="Times New Roman"/>
      <w:sz w:val="26"/>
      <w:szCs w:val="26"/>
    </w:rPr>
  </w:style>
  <w:style w:type="paragraph" w:customStyle="1" w:styleId="Bodytext30">
    <w:name w:val="Body text (3)"/>
    <w:basedOn w:val="Normal"/>
    <w:link w:val="Bodytext3"/>
    <w:rsid w:val="000C39FB"/>
    <w:pPr>
      <w:widowControl w:val="0"/>
      <w:spacing w:after="0" w:line="240" w:lineRule="auto"/>
      <w:ind w:firstLine="740"/>
    </w:pPr>
    <w:rPr>
      <w:rFonts w:ascii="Times New Roman" w:eastAsia="Times New Roman" w:hAnsi="Times New Roman" w:cs="Times New Roman"/>
      <w:sz w:val="26"/>
      <w:szCs w:val="26"/>
      <w:lang w:val="en-US" w:eastAsia="en-US"/>
    </w:rPr>
  </w:style>
  <w:style w:type="paragraph" w:customStyle="1" w:styleId="Frspaiere">
    <w:name w:val="Fără spațiere"/>
    <w:rsid w:val="002F1E81"/>
    <w:pPr>
      <w:widowControl w:val="0"/>
      <w:suppressAutoHyphens/>
      <w:autoSpaceDN w:val="0"/>
      <w:spacing w:after="0" w:line="240" w:lineRule="auto"/>
    </w:pPr>
    <w:rPr>
      <w:rFonts w:ascii="Calibri" w:eastAsia="SimSun" w:hAnsi="Calibri" w:cs="Calibri"/>
      <w:kern w:val="3"/>
    </w:rPr>
  </w:style>
  <w:style w:type="character" w:customStyle="1" w:styleId="Fontdeparagrafimplicit">
    <w:name w:val="Font de paragraf implicit"/>
    <w:rsid w:val="00C30BB5"/>
  </w:style>
  <w:style w:type="character" w:customStyle="1" w:styleId="Heading20">
    <w:name w:val="Heading #2_"/>
    <w:basedOn w:val="DefaultParagraphFont"/>
    <w:link w:val="Heading21"/>
    <w:locked/>
    <w:rsid w:val="005F604C"/>
    <w:rPr>
      <w:rFonts w:ascii="Times New Roman" w:eastAsia="Times New Roman" w:hAnsi="Times New Roman" w:cs="Times New Roman"/>
      <w:b/>
      <w:bCs/>
    </w:rPr>
  </w:style>
  <w:style w:type="paragraph" w:customStyle="1" w:styleId="Heading21">
    <w:name w:val="Heading #2"/>
    <w:basedOn w:val="Normal"/>
    <w:link w:val="Heading20"/>
    <w:rsid w:val="005F604C"/>
    <w:pPr>
      <w:widowControl w:val="0"/>
      <w:spacing w:after="270" w:line="244" w:lineRule="auto"/>
      <w:jc w:val="center"/>
      <w:outlineLvl w:val="1"/>
    </w:pPr>
    <w:rPr>
      <w:rFonts w:ascii="Times New Roman" w:eastAsia="Times New Roman" w:hAnsi="Times New Roman" w:cs="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287742">
      <w:bodyDiv w:val="1"/>
      <w:marLeft w:val="0"/>
      <w:marRight w:val="0"/>
      <w:marTop w:val="0"/>
      <w:marBottom w:val="0"/>
      <w:divBdr>
        <w:top w:val="none" w:sz="0" w:space="0" w:color="auto"/>
        <w:left w:val="none" w:sz="0" w:space="0" w:color="auto"/>
        <w:bottom w:val="none" w:sz="0" w:space="0" w:color="auto"/>
        <w:right w:val="none" w:sz="0" w:space="0" w:color="auto"/>
      </w:divBdr>
    </w:div>
    <w:div w:id="823472747">
      <w:bodyDiv w:val="1"/>
      <w:marLeft w:val="0"/>
      <w:marRight w:val="0"/>
      <w:marTop w:val="0"/>
      <w:marBottom w:val="0"/>
      <w:divBdr>
        <w:top w:val="none" w:sz="0" w:space="0" w:color="auto"/>
        <w:left w:val="none" w:sz="0" w:space="0" w:color="auto"/>
        <w:bottom w:val="none" w:sz="0" w:space="0" w:color="auto"/>
        <w:right w:val="none" w:sz="0" w:space="0" w:color="auto"/>
      </w:divBdr>
    </w:div>
    <w:div w:id="905144304">
      <w:bodyDiv w:val="1"/>
      <w:marLeft w:val="0"/>
      <w:marRight w:val="0"/>
      <w:marTop w:val="0"/>
      <w:marBottom w:val="0"/>
      <w:divBdr>
        <w:top w:val="none" w:sz="0" w:space="0" w:color="auto"/>
        <w:left w:val="none" w:sz="0" w:space="0" w:color="auto"/>
        <w:bottom w:val="none" w:sz="0" w:space="0" w:color="auto"/>
        <w:right w:val="none" w:sz="0" w:space="0" w:color="auto"/>
      </w:divBdr>
    </w:div>
    <w:div w:id="1532575822">
      <w:bodyDiv w:val="1"/>
      <w:marLeft w:val="0"/>
      <w:marRight w:val="0"/>
      <w:marTop w:val="0"/>
      <w:marBottom w:val="0"/>
      <w:divBdr>
        <w:top w:val="none" w:sz="0" w:space="0" w:color="auto"/>
        <w:left w:val="none" w:sz="0" w:space="0" w:color="auto"/>
        <w:bottom w:val="none" w:sz="0" w:space="0" w:color="auto"/>
        <w:right w:val="none" w:sz="0" w:space="0" w:color="auto"/>
      </w:divBdr>
    </w:div>
    <w:div w:id="197224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3487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egislatie.just.ro/Public/DetaliiDocumentAfis/234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28D5-6BAE-4114-B73B-28C994728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3</cp:revision>
  <dcterms:created xsi:type="dcterms:W3CDTF">2026-10-01T07:35:00Z</dcterms:created>
  <dcterms:modified xsi:type="dcterms:W3CDTF">2026-10-01T07:41:00Z</dcterms:modified>
</cp:coreProperties>
</file>