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8DA" w:rsidRPr="000932BF" w:rsidRDefault="007238DA" w:rsidP="00DA02C2">
      <w:pPr>
        <w:spacing w:after="24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72183" w:rsidRPr="001B0A25" w:rsidRDefault="00972183" w:rsidP="00972183"/>
    <w:p w:rsidR="00DA02C2" w:rsidRDefault="00DA02C2" w:rsidP="00DA02C2">
      <w:pPr>
        <w:ind w:firstLine="72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9264" behindDoc="1" locked="0" layoutInCell="1" allowOverlap="0" wp14:anchorId="1472AE3E" wp14:editId="0E93466F">
            <wp:simplePos x="0" y="0"/>
            <wp:positionH relativeFrom="column">
              <wp:posOffset>0</wp:posOffset>
            </wp:positionH>
            <wp:positionV relativeFrom="paragraph">
              <wp:posOffset>-10795</wp:posOffset>
            </wp:positionV>
            <wp:extent cx="347345" cy="467995"/>
            <wp:effectExtent l="0" t="0" r="0" b="8255"/>
            <wp:wrapNone/>
            <wp:docPr id="2" name="Picture 2" descr="C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G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45" cy="46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>ROMÂNIA</w:t>
      </w:r>
    </w:p>
    <w:p w:rsidR="00DA02C2" w:rsidRDefault="00DA02C2" w:rsidP="00DA02C2">
      <w:pPr>
        <w:ind w:firstLine="72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JUDEŢUL CĂLĂRAŞI</w:t>
      </w:r>
    </w:p>
    <w:p w:rsidR="00DA02C2" w:rsidRDefault="00DA02C2" w:rsidP="00DA02C2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CONSILIUL LOCAL MITRENI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3"/>
        <w:gridCol w:w="3937"/>
      </w:tblGrid>
      <w:tr w:rsidR="00DA02C2" w:rsidTr="005B5EDB">
        <w:tc>
          <w:tcPr>
            <w:tcW w:w="2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2C2" w:rsidRDefault="00DA02C2" w:rsidP="005B5E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Str. Muşeţelului, nr. 187, sat Mitreni, comuna Mitreni,  judeţul Călăraşi, CP-917175, CF-3966290</w:t>
            </w:r>
          </w:p>
          <w:p w:rsidR="00DA02C2" w:rsidRDefault="00DA02C2" w:rsidP="005B5E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Tel./ fax: 0242525450 /  0242525322</w:t>
            </w:r>
          </w:p>
        </w:tc>
        <w:tc>
          <w:tcPr>
            <w:tcW w:w="2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2C2" w:rsidRDefault="00DA02C2" w:rsidP="005B5E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  <w:t>e-mail</w:t>
            </w:r>
          </w:p>
          <w:p w:rsidR="00DA02C2" w:rsidRDefault="00DA02C2" w:rsidP="005B5EDB">
            <w:pPr>
              <w:ind w:left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contact@</w:t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  <w:t>primariamitreni.ro</w:t>
            </w:r>
          </w:p>
          <w:p w:rsidR="00DA02C2" w:rsidRDefault="00DA02C2" w:rsidP="005B5EDB">
            <w:pPr>
              <w:ind w:left="708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>
                <w:rPr>
                  <w:rStyle w:val="Hyperlink"/>
                  <w:rFonts w:ascii="Times New Roman" w:hAnsi="Times New Roman"/>
                  <w:sz w:val="24"/>
                  <w:szCs w:val="24"/>
                </w:rPr>
                <w:t>primariamitreni@gmail.com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DA02C2" w:rsidRDefault="00DA02C2" w:rsidP="005B5E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http://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HYPERLINK "http://www.primariamitreni.ro"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Style w:val="Hyperlink"/>
                <w:rFonts w:ascii="Times New Roman" w:hAnsi="Times New Roman"/>
                <w:sz w:val="24"/>
                <w:szCs w:val="24"/>
              </w:rPr>
              <w:t>www.primariamitreni.ro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</w:tr>
    </w:tbl>
    <w:p w:rsidR="00DA02C2" w:rsidRDefault="00DA02C2" w:rsidP="00DA02C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Nr.  </w:t>
      </w:r>
      <w:r w:rsidR="00B35B40">
        <w:rPr>
          <w:rFonts w:ascii="Times New Roman" w:hAnsi="Times New Roman" w:cs="Times New Roman"/>
          <w:b/>
          <w:sz w:val="24"/>
          <w:szCs w:val="24"/>
        </w:rPr>
        <w:t>2874/08.06</w:t>
      </w:r>
      <w:r>
        <w:rPr>
          <w:rFonts w:ascii="Times New Roman" w:hAnsi="Times New Roman" w:cs="Times New Roman"/>
          <w:b/>
          <w:sz w:val="24"/>
          <w:szCs w:val="24"/>
        </w:rPr>
        <w:t>.2026</w:t>
      </w:r>
    </w:p>
    <w:p w:rsidR="00DA02C2" w:rsidRDefault="00DA02C2" w:rsidP="00DA02C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DA02C2" w:rsidRDefault="00DA02C2" w:rsidP="00DA02C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PROCES VERBAL</w:t>
      </w:r>
    </w:p>
    <w:p w:rsidR="00DA02C2" w:rsidRDefault="00DA02C2" w:rsidP="00DA02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 afişare a </w:t>
      </w:r>
    </w:p>
    <w:p w:rsidR="00DA02C2" w:rsidRDefault="00DA02C2" w:rsidP="00DA02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Anunțului privind publicarea Proiectelor de hotărâre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02C2" w:rsidRDefault="00B35B40" w:rsidP="00DA02C2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Încheiat astăzi, 08.06</w:t>
      </w:r>
      <w:r w:rsidR="00DA02C2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.2026, când s-a procedat  la publicarea prin afişare, în conformitate cu prevederile OUG nr. 57/2019 privind codul administrativ și a Legii  nr. 52/2003-Lege privind transparența decizională în administraţia publică, </w:t>
      </w:r>
      <w:r w:rsidR="00DA02C2">
        <w:rPr>
          <w:rFonts w:ascii="Times New Roman" w:eastAsia="Times New Roman" w:hAnsi="Times New Roman" w:cs="Times New Roman"/>
          <w:bCs/>
          <w:iCs/>
          <w:sz w:val="24"/>
          <w:szCs w:val="24"/>
          <w:lang w:eastAsia="en-US"/>
        </w:rPr>
        <w:t xml:space="preserve">a </w:t>
      </w:r>
      <w:r w:rsidR="00DA02C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en-US"/>
        </w:rPr>
        <w:t>anunţului</w:t>
      </w:r>
      <w:r w:rsidR="00DA02C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n-US"/>
        </w:rPr>
        <w:t xml:space="preserve"> </w:t>
      </w:r>
      <w:r w:rsidR="00DA02C2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privind elaborarea următoarelor acte normative:</w:t>
      </w:r>
    </w:p>
    <w:p w:rsidR="00B35B40" w:rsidRDefault="00B35B40" w:rsidP="00B35B40">
      <w:pPr>
        <w:pStyle w:val="ListParagraph"/>
        <w:numPr>
          <w:ilvl w:val="0"/>
          <w:numId w:val="13"/>
        </w:numPr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fr-FR"/>
        </w:rPr>
        <w:t>Proiect</w:t>
      </w:r>
      <w:proofErr w:type="spellEnd"/>
      <w:r>
        <w:rPr>
          <w:rFonts w:ascii="Times New Roman" w:hAnsi="Times New Roman"/>
          <w:b/>
          <w:sz w:val="24"/>
          <w:szCs w:val="24"/>
          <w:lang w:val="fr-FR"/>
        </w:rPr>
        <w:t xml:space="preserve"> de </w:t>
      </w:r>
      <w:proofErr w:type="spellStart"/>
      <w:r>
        <w:rPr>
          <w:rFonts w:ascii="Times New Roman" w:hAnsi="Times New Roman"/>
          <w:b/>
          <w:sz w:val="24"/>
          <w:szCs w:val="24"/>
          <w:lang w:val="fr-FR"/>
        </w:rPr>
        <w:t>hotărâre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privind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aprobarea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situatiei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financiare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aferente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anului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2025 </w:t>
      </w:r>
      <w:proofErr w:type="spellStart"/>
      <w:r>
        <w:rPr>
          <w:rFonts w:ascii="Times New Roman" w:hAnsi="Times New Roman"/>
          <w:b/>
          <w:sz w:val="24"/>
          <w:szCs w:val="24"/>
        </w:rPr>
        <w:t>privind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Societatea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"</w:t>
      </w:r>
      <w:proofErr w:type="spellStart"/>
      <w:r>
        <w:rPr>
          <w:rFonts w:ascii="Times New Roman" w:hAnsi="Times New Roman"/>
          <w:b/>
          <w:sz w:val="24"/>
          <w:szCs w:val="24"/>
        </w:rPr>
        <w:t>Gospodarul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Mitreni</w:t>
      </w:r>
      <w:proofErr w:type="spellEnd"/>
      <w:r>
        <w:rPr>
          <w:rFonts w:ascii="Times New Roman" w:hAnsi="Times New Roman"/>
          <w:b/>
          <w:sz w:val="24"/>
          <w:szCs w:val="24"/>
        </w:rPr>
        <w:t>" SRL</w:t>
      </w:r>
    </w:p>
    <w:p w:rsidR="00B35B40" w:rsidRPr="00803818" w:rsidRDefault="00B35B40" w:rsidP="00B35B40">
      <w:pPr>
        <w:pStyle w:val="ListParagraph"/>
        <w:numPr>
          <w:ilvl w:val="0"/>
          <w:numId w:val="13"/>
        </w:numPr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iCs/>
          <w:sz w:val="24"/>
          <w:szCs w:val="24"/>
        </w:rPr>
        <w:t>Proiect</w:t>
      </w:r>
      <w:proofErr w:type="spellEnd"/>
      <w:r>
        <w:rPr>
          <w:rFonts w:ascii="Times New Roman" w:hAnsi="Times New Roman"/>
          <w:b/>
          <w:iCs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/>
          <w:iCs/>
          <w:sz w:val="24"/>
          <w:szCs w:val="24"/>
        </w:rPr>
        <w:t>hotărâre</w:t>
      </w:r>
      <w:proofErr w:type="spellEnd"/>
      <w:r>
        <w:rPr>
          <w:rFonts w:ascii="Times New Roman" w:hAnsi="Times New Roman"/>
          <w:b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</w:rPr>
        <w:t>referitor</w:t>
      </w:r>
      <w:proofErr w:type="spellEnd"/>
      <w:r>
        <w:rPr>
          <w:rFonts w:ascii="Times New Roman" w:eastAsia="Times New Roman" w:hAnsi="Times New Roman"/>
          <w:b/>
          <w:sz w:val="24"/>
          <w:szCs w:val="24"/>
        </w:rPr>
        <w:t xml:space="preserve"> la </w:t>
      </w:r>
      <w:r>
        <w:rPr>
          <w:rFonts w:ascii="Times New Roman" w:eastAsia="Times New Roman" w:hAnsi="Times New Roman"/>
          <w:b/>
          <w:sz w:val="24"/>
          <w:szCs w:val="24"/>
          <w:lang w:val="ro-RO"/>
        </w:rPr>
        <w:t xml:space="preserve">modificarea și completarea HCL nr.38 referitoare la </w:t>
      </w:r>
      <w:proofErr w:type="spellStart"/>
      <w:r>
        <w:rPr>
          <w:rFonts w:ascii="Times New Roman" w:eastAsia="Times New Roman" w:hAnsi="Times New Roman"/>
          <w:b/>
          <w:sz w:val="24"/>
          <w:szCs w:val="24"/>
        </w:rPr>
        <w:t>aprobarea</w:t>
      </w:r>
      <w:proofErr w:type="spellEnd"/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</w:rPr>
        <w:t>modificării</w:t>
      </w:r>
      <w:proofErr w:type="spellEnd"/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</w:rPr>
        <w:t>tarifului</w:t>
      </w:r>
      <w:proofErr w:type="spellEnd"/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</w:rPr>
        <w:t>privind</w:t>
      </w:r>
      <w:proofErr w:type="spellEnd"/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</w:rPr>
        <w:t>prestarea</w:t>
      </w:r>
      <w:proofErr w:type="spellEnd"/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</w:rPr>
        <w:t>unor</w:t>
      </w:r>
      <w:proofErr w:type="spellEnd"/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</w:rPr>
        <w:t>servicii</w:t>
      </w:r>
      <w:proofErr w:type="spellEnd"/>
      <w:r>
        <w:rPr>
          <w:rFonts w:ascii="Times New Roman" w:eastAsia="Times New Roman" w:hAnsi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</w:rPr>
        <w:t>utilități</w:t>
      </w:r>
      <w:proofErr w:type="spellEnd"/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</w:rPr>
        <w:t>publice</w:t>
      </w:r>
      <w:proofErr w:type="spellEnd"/>
      <w:r>
        <w:rPr>
          <w:rFonts w:ascii="Times New Roman" w:eastAsia="Times New Roman" w:hAnsi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</w:rPr>
        <w:t>către</w:t>
      </w:r>
      <w:proofErr w:type="spellEnd"/>
      <w:r>
        <w:rPr>
          <w:rFonts w:ascii="Times New Roman" w:eastAsia="Times New Roman" w:hAnsi="Times New Roman"/>
          <w:b/>
          <w:sz w:val="24"/>
          <w:szCs w:val="24"/>
        </w:rPr>
        <w:t xml:space="preserve"> S.C. „</w:t>
      </w:r>
      <w:proofErr w:type="spellStart"/>
      <w:r>
        <w:rPr>
          <w:rFonts w:ascii="Times New Roman" w:eastAsia="Times New Roman" w:hAnsi="Times New Roman"/>
          <w:b/>
          <w:sz w:val="24"/>
          <w:szCs w:val="24"/>
        </w:rPr>
        <w:t>Gospodarul</w:t>
      </w:r>
      <w:proofErr w:type="spellEnd"/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</w:rPr>
        <w:t>Mitreni</w:t>
      </w:r>
      <w:proofErr w:type="spellEnd"/>
      <w:r>
        <w:rPr>
          <w:rFonts w:ascii="Times New Roman" w:eastAsia="Times New Roman" w:hAnsi="Times New Roman"/>
          <w:b/>
          <w:sz w:val="24"/>
          <w:szCs w:val="24"/>
        </w:rPr>
        <w:t>” SRL</w:t>
      </w:r>
    </w:p>
    <w:p w:rsidR="00B35B40" w:rsidRPr="00803818" w:rsidRDefault="00B35B40" w:rsidP="00B35B40">
      <w:pPr>
        <w:pStyle w:val="ListParagraph"/>
        <w:numPr>
          <w:ilvl w:val="0"/>
          <w:numId w:val="13"/>
        </w:numPr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803818">
        <w:rPr>
          <w:rFonts w:ascii="Times New Roman" w:hAnsi="Times New Roman"/>
          <w:b/>
          <w:iCs/>
          <w:sz w:val="24"/>
          <w:szCs w:val="24"/>
        </w:rPr>
        <w:t>Proiect</w:t>
      </w:r>
      <w:proofErr w:type="spellEnd"/>
      <w:r w:rsidRPr="00803818">
        <w:rPr>
          <w:rFonts w:ascii="Times New Roman" w:hAnsi="Times New Roman"/>
          <w:b/>
          <w:iCs/>
          <w:sz w:val="24"/>
          <w:szCs w:val="24"/>
        </w:rPr>
        <w:t xml:space="preserve"> de </w:t>
      </w:r>
      <w:proofErr w:type="spellStart"/>
      <w:r w:rsidRPr="00803818">
        <w:rPr>
          <w:rFonts w:ascii="Times New Roman" w:hAnsi="Times New Roman"/>
          <w:b/>
          <w:iCs/>
          <w:sz w:val="24"/>
          <w:szCs w:val="24"/>
        </w:rPr>
        <w:t>hotărâre</w:t>
      </w:r>
      <w:proofErr w:type="spellEnd"/>
      <w:r w:rsidRPr="00803818">
        <w:rPr>
          <w:rFonts w:ascii="Times New Roman" w:hAnsi="Times New Roman"/>
          <w:b/>
          <w:iCs/>
          <w:sz w:val="24"/>
          <w:szCs w:val="24"/>
        </w:rPr>
        <w:t xml:space="preserve"> </w:t>
      </w:r>
      <w:proofErr w:type="spellStart"/>
      <w:r w:rsidRPr="00803818">
        <w:rPr>
          <w:rFonts w:ascii="Times New Roman" w:hAnsi="Times New Roman"/>
          <w:b/>
          <w:sz w:val="24"/>
          <w:szCs w:val="24"/>
        </w:rPr>
        <w:t>privind</w:t>
      </w:r>
      <w:proofErr w:type="spellEnd"/>
      <w:r w:rsidRPr="00803818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03818">
        <w:rPr>
          <w:rFonts w:ascii="Times New Roman" w:hAnsi="Times New Roman"/>
          <w:b/>
          <w:sz w:val="24"/>
          <w:szCs w:val="24"/>
        </w:rPr>
        <w:t>validarea</w:t>
      </w:r>
      <w:proofErr w:type="spellEnd"/>
      <w:r w:rsidRPr="00803818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03818">
        <w:rPr>
          <w:rFonts w:ascii="Times New Roman" w:hAnsi="Times New Roman"/>
          <w:b/>
          <w:sz w:val="24"/>
          <w:szCs w:val="24"/>
        </w:rPr>
        <w:t>dispoziției</w:t>
      </w:r>
      <w:proofErr w:type="spellEnd"/>
      <w:r w:rsidRPr="00803818">
        <w:rPr>
          <w:rFonts w:ascii="Times New Roman" w:hAnsi="Times New Roman"/>
          <w:b/>
          <w:sz w:val="24"/>
          <w:szCs w:val="24"/>
        </w:rPr>
        <w:t xml:space="preserve"> nr.107/27.05.2026, cu </w:t>
      </w:r>
      <w:proofErr w:type="spellStart"/>
      <w:r w:rsidRPr="00803818">
        <w:rPr>
          <w:rFonts w:ascii="Times New Roman" w:hAnsi="Times New Roman"/>
          <w:b/>
          <w:sz w:val="24"/>
          <w:szCs w:val="24"/>
        </w:rPr>
        <w:t>privire</w:t>
      </w:r>
      <w:proofErr w:type="spellEnd"/>
      <w:r w:rsidRPr="00803818">
        <w:rPr>
          <w:rFonts w:ascii="Times New Roman" w:hAnsi="Times New Roman"/>
          <w:b/>
          <w:sz w:val="24"/>
          <w:szCs w:val="24"/>
        </w:rPr>
        <w:t xml:space="preserve"> la </w:t>
      </w:r>
      <w:proofErr w:type="spellStart"/>
      <w:r w:rsidRPr="00803818">
        <w:rPr>
          <w:rFonts w:ascii="Times New Roman" w:hAnsi="Times New Roman"/>
          <w:b/>
          <w:sz w:val="24"/>
          <w:szCs w:val="24"/>
        </w:rPr>
        <w:t>virarea</w:t>
      </w:r>
      <w:proofErr w:type="spellEnd"/>
      <w:r w:rsidRPr="00803818">
        <w:rPr>
          <w:rFonts w:ascii="Times New Roman" w:hAnsi="Times New Roman"/>
          <w:b/>
          <w:sz w:val="24"/>
          <w:szCs w:val="24"/>
        </w:rPr>
        <w:t xml:space="preserve"> de </w:t>
      </w:r>
      <w:proofErr w:type="spellStart"/>
      <w:r w:rsidRPr="00803818">
        <w:rPr>
          <w:rFonts w:ascii="Times New Roman" w:hAnsi="Times New Roman"/>
          <w:b/>
          <w:sz w:val="24"/>
          <w:szCs w:val="24"/>
        </w:rPr>
        <w:t>credite</w:t>
      </w:r>
      <w:proofErr w:type="spellEnd"/>
      <w:r w:rsidRPr="00803818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proofErr w:type="gramStart"/>
      <w:r w:rsidRPr="00803818">
        <w:rPr>
          <w:rFonts w:ascii="Times New Roman" w:hAnsi="Times New Roman"/>
          <w:b/>
          <w:sz w:val="24"/>
          <w:szCs w:val="24"/>
        </w:rPr>
        <w:t>bugetare</w:t>
      </w:r>
      <w:proofErr w:type="spellEnd"/>
      <w:r w:rsidRPr="00803818">
        <w:rPr>
          <w:rFonts w:ascii="Times New Roman" w:hAnsi="Times New Roman"/>
          <w:b/>
          <w:sz w:val="24"/>
          <w:szCs w:val="24"/>
        </w:rPr>
        <w:t xml:space="preserve">  de</w:t>
      </w:r>
      <w:proofErr w:type="gramEnd"/>
      <w:r w:rsidRPr="00803818">
        <w:rPr>
          <w:rFonts w:ascii="Times New Roman" w:hAnsi="Times New Roman"/>
          <w:b/>
          <w:sz w:val="24"/>
          <w:szCs w:val="24"/>
        </w:rPr>
        <w:t xml:space="preserve"> la un </w:t>
      </w:r>
      <w:proofErr w:type="spellStart"/>
      <w:r w:rsidRPr="00803818">
        <w:rPr>
          <w:rFonts w:ascii="Times New Roman" w:hAnsi="Times New Roman"/>
          <w:b/>
          <w:sz w:val="24"/>
          <w:szCs w:val="24"/>
        </w:rPr>
        <w:t>obiectiv</w:t>
      </w:r>
      <w:proofErr w:type="spellEnd"/>
      <w:r w:rsidRPr="00803818">
        <w:rPr>
          <w:rFonts w:ascii="Times New Roman" w:hAnsi="Times New Roman"/>
          <w:b/>
          <w:sz w:val="24"/>
          <w:szCs w:val="24"/>
        </w:rPr>
        <w:t xml:space="preserve"> de </w:t>
      </w:r>
      <w:proofErr w:type="spellStart"/>
      <w:r w:rsidRPr="00803818">
        <w:rPr>
          <w:rFonts w:ascii="Times New Roman" w:hAnsi="Times New Roman"/>
          <w:b/>
          <w:sz w:val="24"/>
          <w:szCs w:val="24"/>
        </w:rPr>
        <w:t>investitie</w:t>
      </w:r>
      <w:proofErr w:type="spellEnd"/>
      <w:r w:rsidRPr="00803818">
        <w:rPr>
          <w:rFonts w:ascii="Times New Roman" w:hAnsi="Times New Roman"/>
          <w:b/>
          <w:sz w:val="24"/>
          <w:szCs w:val="24"/>
        </w:rPr>
        <w:t xml:space="preserve"> la </w:t>
      </w:r>
      <w:proofErr w:type="spellStart"/>
      <w:r w:rsidRPr="00803818">
        <w:rPr>
          <w:rFonts w:ascii="Times New Roman" w:hAnsi="Times New Roman"/>
          <w:b/>
          <w:sz w:val="24"/>
          <w:szCs w:val="24"/>
        </w:rPr>
        <w:t>altul</w:t>
      </w:r>
      <w:proofErr w:type="spellEnd"/>
      <w:r w:rsidRPr="00803818">
        <w:rPr>
          <w:rFonts w:ascii="Times New Roman" w:hAnsi="Times New Roman"/>
          <w:b/>
          <w:sz w:val="24"/>
          <w:szCs w:val="24"/>
        </w:rPr>
        <w:t xml:space="preserve">,  </w:t>
      </w:r>
      <w:proofErr w:type="spellStart"/>
      <w:r w:rsidRPr="00803818">
        <w:rPr>
          <w:rFonts w:ascii="Times New Roman" w:hAnsi="Times New Roman"/>
          <w:b/>
          <w:sz w:val="24"/>
          <w:szCs w:val="24"/>
        </w:rPr>
        <w:t>în</w:t>
      </w:r>
      <w:proofErr w:type="spellEnd"/>
      <w:r w:rsidRPr="00803818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03818">
        <w:rPr>
          <w:rFonts w:ascii="Times New Roman" w:hAnsi="Times New Roman"/>
          <w:b/>
          <w:sz w:val="24"/>
          <w:szCs w:val="24"/>
        </w:rPr>
        <w:t>bugetul</w:t>
      </w:r>
      <w:proofErr w:type="spellEnd"/>
      <w:r w:rsidRPr="00803818">
        <w:rPr>
          <w:rFonts w:ascii="Times New Roman" w:hAnsi="Times New Roman"/>
          <w:b/>
          <w:sz w:val="24"/>
          <w:szCs w:val="24"/>
        </w:rPr>
        <w:t xml:space="preserve"> local </w:t>
      </w:r>
      <w:proofErr w:type="spellStart"/>
      <w:r w:rsidRPr="00803818">
        <w:rPr>
          <w:rFonts w:ascii="Times New Roman" w:hAnsi="Times New Roman"/>
          <w:b/>
          <w:sz w:val="24"/>
          <w:szCs w:val="24"/>
        </w:rPr>
        <w:t>pe</w:t>
      </w:r>
      <w:proofErr w:type="spellEnd"/>
      <w:r w:rsidRPr="00803818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03818">
        <w:rPr>
          <w:rFonts w:ascii="Times New Roman" w:hAnsi="Times New Roman"/>
          <w:b/>
          <w:sz w:val="24"/>
          <w:szCs w:val="24"/>
        </w:rPr>
        <w:t>anul</w:t>
      </w:r>
      <w:proofErr w:type="spellEnd"/>
      <w:r w:rsidRPr="00803818">
        <w:rPr>
          <w:rFonts w:ascii="Times New Roman" w:hAnsi="Times New Roman"/>
          <w:b/>
          <w:sz w:val="24"/>
          <w:szCs w:val="24"/>
        </w:rPr>
        <w:t xml:space="preserve"> 2026</w:t>
      </w:r>
    </w:p>
    <w:p w:rsidR="00DA02C2" w:rsidRPr="00A21DA9" w:rsidRDefault="00DA02C2" w:rsidP="00DA02C2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Pentru cei  interesați,  proiectele de hotărâri mai sus menționate se găsesc la secretarul comunei.</w:t>
      </w:r>
    </w:p>
    <w:p w:rsidR="00DA02C2" w:rsidRDefault="00DA02C2" w:rsidP="00DA02C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Primar comună,</w:t>
      </w:r>
    </w:p>
    <w:p w:rsidR="00DA02C2" w:rsidRDefault="00DA02C2" w:rsidP="00DA02C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Ciprian-Constantin Panait</w:t>
      </w:r>
    </w:p>
    <w:p w:rsidR="00DA02C2" w:rsidRDefault="00DA02C2" w:rsidP="00DA02C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A02C2" w:rsidRDefault="00DA02C2" w:rsidP="00DA02C2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Secretar general comună</w:t>
      </w:r>
    </w:p>
    <w:p w:rsidR="00DA02C2" w:rsidRDefault="00DA02C2" w:rsidP="00DA02C2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dr. Mariana Oprican</w:t>
      </w:r>
    </w:p>
    <w:p w:rsidR="00DA02C2" w:rsidRDefault="00DA02C2" w:rsidP="00DA02C2"/>
    <w:p w:rsidR="00E363D6" w:rsidRPr="00972183" w:rsidRDefault="00E363D6" w:rsidP="00972183"/>
    <w:sectPr w:rsidR="00E363D6" w:rsidRPr="00972183" w:rsidSect="008A6E77">
      <w:headerReference w:type="default" r:id="rId10"/>
      <w:pgSz w:w="11900" w:h="16840"/>
      <w:pgMar w:top="1440" w:right="1440" w:bottom="1440" w:left="144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0D4C" w:rsidRDefault="00550D4C">
      <w:pPr>
        <w:spacing w:after="0" w:line="240" w:lineRule="auto"/>
      </w:pPr>
      <w:r>
        <w:separator/>
      </w:r>
    </w:p>
  </w:endnote>
  <w:endnote w:type="continuationSeparator" w:id="0">
    <w:p w:rsidR="00550D4C" w:rsidRDefault="00550D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0D4C" w:rsidRDefault="00550D4C">
      <w:pPr>
        <w:spacing w:after="0" w:line="240" w:lineRule="auto"/>
      </w:pPr>
      <w:r>
        <w:separator/>
      </w:r>
    </w:p>
  </w:footnote>
  <w:footnote w:type="continuationSeparator" w:id="0">
    <w:p w:rsidR="00550D4C" w:rsidRDefault="00550D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4751" w:rsidRDefault="00550D4C">
    <w:pPr>
      <w:pStyle w:val="Header"/>
    </w:pPr>
  </w:p>
  <w:p w:rsidR="003B4751" w:rsidRDefault="00550D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72ADD"/>
    <w:multiLevelType w:val="hybridMultilevel"/>
    <w:tmpl w:val="DD6C0B62"/>
    <w:lvl w:ilvl="0" w:tplc="F6E452B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447009"/>
    <w:multiLevelType w:val="hybridMultilevel"/>
    <w:tmpl w:val="F7F64F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46157E"/>
    <w:multiLevelType w:val="hybridMultilevel"/>
    <w:tmpl w:val="CFDE32CA"/>
    <w:lvl w:ilvl="0" w:tplc="2B2698F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B2115"/>
    <w:multiLevelType w:val="hybridMultilevel"/>
    <w:tmpl w:val="E1C6EAA0"/>
    <w:lvl w:ilvl="0" w:tplc="D826E76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D42F7A"/>
    <w:multiLevelType w:val="hybridMultilevel"/>
    <w:tmpl w:val="71A2E74A"/>
    <w:lvl w:ilvl="0" w:tplc="D91CB44C">
      <w:start w:val="1"/>
      <w:numFmt w:val="decimal"/>
      <w:lvlText w:val="%1."/>
      <w:lvlJc w:val="left"/>
      <w:pPr>
        <w:ind w:left="792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5" w15:restartNumberingAfterBreak="0">
    <w:nsid w:val="3DD971E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62DA1E96"/>
    <w:multiLevelType w:val="hybridMultilevel"/>
    <w:tmpl w:val="501EF12A"/>
    <w:lvl w:ilvl="0" w:tplc="A4A6FD6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6733FF"/>
    <w:multiLevelType w:val="hybridMultilevel"/>
    <w:tmpl w:val="4DD8E2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16218E"/>
    <w:multiLevelType w:val="hybridMultilevel"/>
    <w:tmpl w:val="BB44D0EE"/>
    <w:lvl w:ilvl="0" w:tplc="4052E44C">
      <w:start w:val="3"/>
      <w:numFmt w:val="bullet"/>
      <w:lvlText w:val="-"/>
      <w:lvlJc w:val="left"/>
      <w:pPr>
        <w:ind w:left="1080" w:hanging="360"/>
      </w:pPr>
      <w:rPr>
        <w:rFonts w:ascii="Times New Roman" w:eastAsia="Arial Unicode MS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58A733A"/>
    <w:multiLevelType w:val="hybridMultilevel"/>
    <w:tmpl w:val="81AAD6B0"/>
    <w:lvl w:ilvl="0" w:tplc="0F82437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2120D8"/>
    <w:multiLevelType w:val="hybridMultilevel"/>
    <w:tmpl w:val="7C52CD7C"/>
    <w:lvl w:ilvl="0" w:tplc="0418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8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4"/>
  </w:num>
  <w:num w:numId="5">
    <w:abstractNumId w:val="5"/>
  </w:num>
  <w:num w:numId="6">
    <w:abstractNumId w:val="5"/>
  </w:num>
  <w:num w:numId="7">
    <w:abstractNumId w:val="6"/>
  </w:num>
  <w:num w:numId="8">
    <w:abstractNumId w:val="8"/>
  </w:num>
  <w:num w:numId="9">
    <w:abstractNumId w:val="10"/>
  </w:num>
  <w:num w:numId="10">
    <w:abstractNumId w:val="2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069"/>
    <w:rsid w:val="00035B21"/>
    <w:rsid w:val="000C39FB"/>
    <w:rsid w:val="000D08D6"/>
    <w:rsid w:val="001018A7"/>
    <w:rsid w:val="001C46D0"/>
    <w:rsid w:val="001F47E3"/>
    <w:rsid w:val="002277CD"/>
    <w:rsid w:val="002B10FF"/>
    <w:rsid w:val="00333407"/>
    <w:rsid w:val="00375E49"/>
    <w:rsid w:val="004C5D4A"/>
    <w:rsid w:val="00550D4C"/>
    <w:rsid w:val="005711E8"/>
    <w:rsid w:val="005E01AF"/>
    <w:rsid w:val="006C109A"/>
    <w:rsid w:val="007238DA"/>
    <w:rsid w:val="007C5990"/>
    <w:rsid w:val="00972183"/>
    <w:rsid w:val="00A23403"/>
    <w:rsid w:val="00B35B40"/>
    <w:rsid w:val="00C0281C"/>
    <w:rsid w:val="00C21349"/>
    <w:rsid w:val="00C46793"/>
    <w:rsid w:val="00CC0254"/>
    <w:rsid w:val="00CD0069"/>
    <w:rsid w:val="00D83140"/>
    <w:rsid w:val="00DA02C2"/>
    <w:rsid w:val="00E363D6"/>
    <w:rsid w:val="00E954D7"/>
    <w:rsid w:val="00EB342F"/>
    <w:rsid w:val="00EC0299"/>
    <w:rsid w:val="00F3152F"/>
    <w:rsid w:val="00F443E4"/>
    <w:rsid w:val="00F932C1"/>
    <w:rsid w:val="00FC702C"/>
    <w:rsid w:val="00FE06C2"/>
    <w:rsid w:val="00FF5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FB3F2"/>
  <w15:chartTrackingRefBased/>
  <w15:docId w15:val="{48478A94-7D9C-48E3-A80B-D49202243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1349"/>
    <w:pPr>
      <w:spacing w:after="200" w:line="276" w:lineRule="auto"/>
    </w:pPr>
    <w:rPr>
      <w:rFonts w:eastAsiaTheme="minorEastAsia"/>
      <w:lang w:val="ro-RO" w:eastAsia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1C46D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1C46D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Outlines a.b.c.,List_Paragraph,Multilevel para_II,Akapit z lista BS,body 2,Forth level,LIT,List Paragraph11,Colorful List - Accent 11,Medium Grid 1 - Accent 21,Normal bullet 2"/>
    <w:basedOn w:val="Normal"/>
    <w:link w:val="ListParagraphChar"/>
    <w:uiPriority w:val="34"/>
    <w:qFormat/>
    <w:rsid w:val="00C21349"/>
    <w:pPr>
      <w:ind w:left="720"/>
      <w:contextualSpacing/>
    </w:pPr>
    <w:rPr>
      <w:rFonts w:ascii="Calibri" w:eastAsia="Calibri" w:hAnsi="Calibri" w:cs="Times New Roman"/>
      <w:lang w:val="en-US" w:eastAsia="en-US"/>
    </w:rPr>
  </w:style>
  <w:style w:type="character" w:customStyle="1" w:styleId="ListParagraphChar">
    <w:name w:val="List Paragraph Char"/>
    <w:aliases w:val="Akapit z listą BS Char,Outlines a.b.c. Char,List_Paragraph Char,Multilevel para_II Char,Akapit z lista BS Char,body 2 Char,Forth level Char,LIT Char,List Paragraph11 Char,Colorful List - Accent 11 Char,Medium Grid 1 - Accent 21 Char"/>
    <w:link w:val="ListParagraph"/>
    <w:uiPriority w:val="34"/>
    <w:locked/>
    <w:rsid w:val="00C21349"/>
    <w:rPr>
      <w:rFonts w:ascii="Calibri" w:eastAsia="Calibri" w:hAnsi="Calibri" w:cs="Times New Roman"/>
    </w:rPr>
  </w:style>
  <w:style w:type="paragraph" w:styleId="Quote">
    <w:name w:val="Quote"/>
    <w:basedOn w:val="Normal"/>
    <w:next w:val="Normal"/>
    <w:link w:val="QuoteChar"/>
    <w:uiPriority w:val="29"/>
    <w:qFormat/>
    <w:rsid w:val="00C21349"/>
    <w:pPr>
      <w:spacing w:before="200" w:after="160" w:line="249" w:lineRule="auto"/>
      <w:ind w:left="864" w:right="864" w:hanging="10"/>
      <w:jc w:val="center"/>
    </w:pPr>
    <w:rPr>
      <w:rFonts w:ascii="Times New Roman" w:eastAsia="Times New Roman" w:hAnsi="Times New Roman" w:cs="Times New Roman"/>
      <w:i/>
      <w:iCs/>
      <w:color w:val="404040" w:themeColor="text1" w:themeTint="BF"/>
      <w:sz w:val="24"/>
      <w:szCs w:val="24"/>
      <w:lang w:val="ro" w:eastAsia="en-US"/>
    </w:rPr>
  </w:style>
  <w:style w:type="character" w:customStyle="1" w:styleId="QuoteChar">
    <w:name w:val="Quote Char"/>
    <w:basedOn w:val="DefaultParagraphFont"/>
    <w:link w:val="Quote"/>
    <w:uiPriority w:val="29"/>
    <w:rsid w:val="00C21349"/>
    <w:rPr>
      <w:rFonts w:ascii="Times New Roman" w:eastAsia="Times New Roman" w:hAnsi="Times New Roman" w:cs="Times New Roman"/>
      <w:i/>
      <w:iCs/>
      <w:color w:val="404040" w:themeColor="text1" w:themeTint="BF"/>
      <w:sz w:val="24"/>
      <w:szCs w:val="24"/>
      <w:lang w:val="ro"/>
    </w:rPr>
  </w:style>
  <w:style w:type="character" w:styleId="Hyperlink">
    <w:name w:val="Hyperlink"/>
    <w:basedOn w:val="DefaultParagraphFont"/>
    <w:unhideWhenUsed/>
    <w:rsid w:val="00FE06C2"/>
    <w:rPr>
      <w:color w:val="0000FF"/>
      <w:u w:val="single"/>
    </w:rPr>
  </w:style>
  <w:style w:type="character" w:customStyle="1" w:styleId="NoSpacingChar">
    <w:name w:val="No Spacing Char"/>
    <w:link w:val="NoSpacing"/>
    <w:uiPriority w:val="1"/>
    <w:locked/>
    <w:rsid w:val="00375E49"/>
    <w:rPr>
      <w:rFonts w:ascii="Calibri" w:eastAsia="Times New Roman" w:hAnsi="Calibri" w:cs="Times New Roman"/>
    </w:rPr>
  </w:style>
  <w:style w:type="paragraph" w:styleId="NoSpacing">
    <w:name w:val="No Spacing"/>
    <w:link w:val="NoSpacingChar"/>
    <w:uiPriority w:val="1"/>
    <w:qFormat/>
    <w:rsid w:val="00375E49"/>
    <w:pPr>
      <w:spacing w:after="0" w:line="240" w:lineRule="auto"/>
    </w:pPr>
    <w:rPr>
      <w:rFonts w:ascii="Calibri" w:eastAsia="Times New Roman" w:hAnsi="Calibri" w:cs="Times New Roman"/>
    </w:rPr>
  </w:style>
  <w:style w:type="paragraph" w:styleId="Header">
    <w:name w:val="header"/>
    <w:basedOn w:val="Normal"/>
    <w:link w:val="HeaderChar"/>
    <w:uiPriority w:val="99"/>
    <w:semiHidden/>
    <w:unhideWhenUsed/>
    <w:rsid w:val="005E01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E01AF"/>
    <w:rPr>
      <w:rFonts w:eastAsiaTheme="minorEastAsia"/>
      <w:lang w:val="ro-RO" w:eastAsia="ro-RO"/>
    </w:rPr>
  </w:style>
  <w:style w:type="paragraph" w:styleId="BodyText">
    <w:name w:val="Body Text"/>
    <w:basedOn w:val="Normal"/>
    <w:link w:val="BodyTextChar"/>
    <w:uiPriority w:val="99"/>
    <w:semiHidden/>
    <w:unhideWhenUsed/>
    <w:rsid w:val="00E363D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363D6"/>
    <w:rPr>
      <w:rFonts w:eastAsiaTheme="minorEastAsia"/>
      <w:lang w:val="ro-RO" w:eastAsia="ro-RO"/>
    </w:rPr>
  </w:style>
  <w:style w:type="paragraph" w:customStyle="1" w:styleId="Frspaiere1">
    <w:name w:val="Fără spațiere1"/>
    <w:uiPriority w:val="1"/>
    <w:qFormat/>
    <w:rsid w:val="00333407"/>
    <w:pPr>
      <w:suppressAutoHyphens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1C46D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ro-RO" w:eastAsia="ro-RO"/>
    </w:rPr>
  </w:style>
  <w:style w:type="character" w:customStyle="1" w:styleId="Heading2Char">
    <w:name w:val="Heading 2 Char"/>
    <w:basedOn w:val="DefaultParagraphFont"/>
    <w:link w:val="Heading2"/>
    <w:semiHidden/>
    <w:rsid w:val="001C46D0"/>
    <w:rPr>
      <w:rFonts w:ascii="Times New Roman" w:eastAsia="Times New Roman" w:hAnsi="Times New Roman" w:cs="Times New Roman"/>
      <w:sz w:val="24"/>
      <w:szCs w:val="20"/>
      <w:lang w:val="ro-RO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C46D0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C46D0"/>
    <w:rPr>
      <w:rFonts w:eastAsiaTheme="minorEastAsia"/>
      <w:lang w:val="ro-RO" w:eastAsia="ro-RO"/>
    </w:rPr>
  </w:style>
  <w:style w:type="character" w:customStyle="1" w:styleId="Bodytext3">
    <w:name w:val="Body text (3)_"/>
    <w:basedOn w:val="DefaultParagraphFont"/>
    <w:link w:val="Bodytext30"/>
    <w:locked/>
    <w:rsid w:val="000C39FB"/>
    <w:rPr>
      <w:rFonts w:ascii="Times New Roman" w:eastAsia="Times New Roman" w:hAnsi="Times New Roman" w:cs="Times New Roman"/>
      <w:sz w:val="26"/>
      <w:szCs w:val="26"/>
    </w:rPr>
  </w:style>
  <w:style w:type="paragraph" w:customStyle="1" w:styleId="Bodytext30">
    <w:name w:val="Body text (3)"/>
    <w:basedOn w:val="Normal"/>
    <w:link w:val="Bodytext3"/>
    <w:rsid w:val="000C39FB"/>
    <w:pPr>
      <w:widowControl w:val="0"/>
      <w:spacing w:after="0" w:line="240" w:lineRule="auto"/>
      <w:ind w:firstLine="740"/>
    </w:pPr>
    <w:rPr>
      <w:rFonts w:ascii="Times New Roman" w:eastAsia="Times New Roman" w:hAnsi="Times New Roman" w:cs="Times New Roman"/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43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3E4"/>
    <w:rPr>
      <w:rFonts w:ascii="Segoe UI" w:eastAsiaTheme="minorEastAsia" w:hAnsi="Segoe UI" w:cs="Segoe UI"/>
      <w:sz w:val="18"/>
      <w:szCs w:val="18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28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imariamitreni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05122A-B4A1-402B-8F3B-0E6397649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Mariana</cp:lastModifiedBy>
  <cp:revision>2</cp:revision>
  <cp:lastPrinted>2026-06-19T07:03:00Z</cp:lastPrinted>
  <dcterms:created xsi:type="dcterms:W3CDTF">2026-06-19T07:24:00Z</dcterms:created>
  <dcterms:modified xsi:type="dcterms:W3CDTF">2026-06-19T07:24:00Z</dcterms:modified>
</cp:coreProperties>
</file>